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ECCB5" w14:textId="77777777" w:rsidR="00C96962" w:rsidRPr="00C96962" w:rsidRDefault="00C96962" w:rsidP="00C96962">
      <w:pPr>
        <w:spacing w:after="0" w:line="336" w:lineRule="atLeast"/>
        <w:jc w:val="right"/>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PRIJEDLOG</w:t>
      </w:r>
    </w:p>
    <w:p w14:paraId="6FAFF4EC"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C53F247" w14:textId="77777777" w:rsidR="00C96962" w:rsidRPr="00C96962" w:rsidRDefault="00C96962" w:rsidP="0040045D">
      <w:pPr>
        <w:spacing w:after="0" w:line="336" w:lineRule="atLeast"/>
        <w:rPr>
          <w:rFonts w:ascii="Times New Roman" w:eastAsia="Times New Roman" w:hAnsi="Times New Roman" w:cs="Times New Roman"/>
          <w:sz w:val="24"/>
          <w:szCs w:val="24"/>
          <w:lang w:eastAsia="hr-HR"/>
        </w:rPr>
      </w:pPr>
    </w:p>
    <w:p w14:paraId="4B8277F7" w14:textId="188159BD" w:rsidR="00FD2412" w:rsidRPr="008F046E" w:rsidRDefault="00FD2412" w:rsidP="00FD2412">
      <w:pPr>
        <w:spacing w:after="0" w:line="336" w:lineRule="atLeast"/>
        <w:jc w:val="center"/>
        <w:rPr>
          <w:rFonts w:ascii="Times New Roman" w:eastAsia="Times New Roman" w:hAnsi="Times New Roman" w:cs="Times New Roman"/>
          <w:b/>
          <w:sz w:val="24"/>
          <w:szCs w:val="24"/>
          <w:lang w:eastAsia="hr-HR"/>
        </w:rPr>
      </w:pPr>
      <w:r w:rsidRPr="008F046E">
        <w:rPr>
          <w:rFonts w:ascii="Times New Roman" w:eastAsia="Times New Roman" w:hAnsi="Times New Roman" w:cs="Times New Roman"/>
          <w:b/>
          <w:sz w:val="24"/>
          <w:szCs w:val="24"/>
          <w:lang w:eastAsia="hr-HR"/>
        </w:rPr>
        <w:t>SMJERNICE POLITIKE DRŽAVNIH POTPORA ZA RAZDOBLJE 20</w:t>
      </w:r>
      <w:r w:rsidR="007B68AC" w:rsidRPr="008F046E">
        <w:rPr>
          <w:rFonts w:ascii="Times New Roman" w:eastAsia="Times New Roman" w:hAnsi="Times New Roman" w:cs="Times New Roman"/>
          <w:b/>
          <w:sz w:val="24"/>
          <w:szCs w:val="24"/>
          <w:lang w:eastAsia="hr-HR"/>
        </w:rPr>
        <w:t>2</w:t>
      </w:r>
      <w:r w:rsidR="001701C7">
        <w:rPr>
          <w:rFonts w:ascii="Times New Roman" w:eastAsia="Times New Roman" w:hAnsi="Times New Roman" w:cs="Times New Roman"/>
          <w:b/>
          <w:sz w:val="24"/>
          <w:szCs w:val="24"/>
          <w:lang w:eastAsia="hr-HR"/>
        </w:rPr>
        <w:t>4</w:t>
      </w:r>
      <w:r w:rsidRPr="008F046E">
        <w:rPr>
          <w:rFonts w:ascii="Times New Roman" w:eastAsia="Times New Roman" w:hAnsi="Times New Roman" w:cs="Times New Roman"/>
          <w:b/>
          <w:sz w:val="24"/>
          <w:szCs w:val="24"/>
          <w:lang w:eastAsia="hr-HR"/>
        </w:rPr>
        <w:t>. – 202</w:t>
      </w:r>
      <w:r w:rsidR="001701C7">
        <w:rPr>
          <w:rFonts w:ascii="Times New Roman" w:eastAsia="Times New Roman" w:hAnsi="Times New Roman" w:cs="Times New Roman"/>
          <w:b/>
          <w:sz w:val="24"/>
          <w:szCs w:val="24"/>
          <w:lang w:eastAsia="hr-HR"/>
        </w:rPr>
        <w:t>6</w:t>
      </w:r>
      <w:r w:rsidRPr="008F046E">
        <w:rPr>
          <w:rFonts w:ascii="Times New Roman" w:eastAsia="Times New Roman" w:hAnsi="Times New Roman" w:cs="Times New Roman"/>
          <w:b/>
          <w:sz w:val="24"/>
          <w:szCs w:val="24"/>
          <w:lang w:eastAsia="hr-HR"/>
        </w:rPr>
        <w:t>.</w:t>
      </w:r>
    </w:p>
    <w:p w14:paraId="67412754" w14:textId="72F7AAE6"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98EB13C" w14:textId="77777777" w:rsidR="00FD2412" w:rsidRDefault="00FD2412" w:rsidP="00FD2412">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UVOD</w:t>
      </w:r>
    </w:p>
    <w:p w14:paraId="02321DF9" w14:textId="77777777" w:rsidR="00B2607D" w:rsidRPr="00C96962" w:rsidRDefault="00B2607D" w:rsidP="00FD2412">
      <w:pPr>
        <w:spacing w:after="0" w:line="336" w:lineRule="atLeast"/>
        <w:jc w:val="center"/>
        <w:rPr>
          <w:rFonts w:ascii="Times New Roman" w:eastAsia="Times New Roman" w:hAnsi="Times New Roman" w:cs="Times New Roman"/>
          <w:sz w:val="24"/>
          <w:szCs w:val="24"/>
          <w:lang w:eastAsia="hr-HR"/>
        </w:rPr>
      </w:pPr>
    </w:p>
    <w:p w14:paraId="57B47E65" w14:textId="43B661E7" w:rsidR="00FD2412" w:rsidRPr="00C9696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Danom pristupanja Republike Hrvatske Europskoj uniji, 1. srpnja 2013., Zakonom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72/13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141/13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uvedena je u sustav državnih potpora u Republici Hrvatskoj politika državnih potpora kao novi mehanizam kojim će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u određenom, trogodišnjem razdoblju, biti postavljeni prioritetni ciljevi pri dodjeli državnih potpora i svrha učinkovitog korištenja sredstava državnog proračuna. Politika državnih potpora sastavni je dio i važećeg Zakona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47/14</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69/17</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w:t>
      </w:r>
    </w:p>
    <w:p w14:paraId="4261D796" w14:textId="77777777" w:rsidR="00FD2412" w:rsidRDefault="00FD2412" w:rsidP="008F046E">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Smjernicama politike državnih potpora, u skladu sa Zakonom o državnim potporama, trebaju se voditi davatelji državnih potpora (osim davatelja državnih potpora jedinica lokalne i područne (regionalne) samouprave) pri planiranju i izradi novih prijedloga državnih potpora. </w:t>
      </w:r>
    </w:p>
    <w:p w14:paraId="3E987FBE" w14:textId="77777777" w:rsidR="00B2607D" w:rsidRPr="00C96962" w:rsidRDefault="00B2607D" w:rsidP="007B732F">
      <w:pPr>
        <w:spacing w:after="0" w:line="240" w:lineRule="auto"/>
        <w:jc w:val="both"/>
        <w:rPr>
          <w:rFonts w:ascii="Times New Roman" w:eastAsia="Times New Roman" w:hAnsi="Times New Roman" w:cs="Times New Roman"/>
          <w:sz w:val="24"/>
          <w:szCs w:val="24"/>
          <w:lang w:eastAsia="hr-HR"/>
        </w:rPr>
      </w:pPr>
    </w:p>
    <w:p w14:paraId="7B69653A" w14:textId="77777777" w:rsidR="00FD241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Kao i Zakon o državnim potporama, ove Smjernice odnose se samo na državne potpore industriji i uslugama, ne na državne potpore u poljoprivredi i ribarstvu.</w:t>
      </w:r>
    </w:p>
    <w:p w14:paraId="155D4DAC"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37796CAB" w14:textId="77777777" w:rsidR="00403D27" w:rsidRPr="00C96962" w:rsidRDefault="00403D27" w:rsidP="007B732F">
      <w:pPr>
        <w:spacing w:after="0" w:line="240" w:lineRule="auto"/>
        <w:jc w:val="both"/>
        <w:rPr>
          <w:rFonts w:ascii="Times New Roman" w:eastAsia="Times New Roman" w:hAnsi="Times New Roman" w:cs="Times New Roman"/>
          <w:sz w:val="24"/>
          <w:szCs w:val="24"/>
          <w:lang w:eastAsia="hr-HR"/>
        </w:rPr>
      </w:pPr>
    </w:p>
    <w:p w14:paraId="484AA3E7" w14:textId="77777777" w:rsidR="00FD2412" w:rsidRDefault="00FD2412" w:rsidP="007B732F">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U REPUBLICI HRVATSKOJ U PRETHODNOM RAZDOBLJU</w:t>
      </w:r>
    </w:p>
    <w:p w14:paraId="727EAF34" w14:textId="77777777" w:rsidR="00840B2F" w:rsidRDefault="00840B2F" w:rsidP="007B732F">
      <w:pPr>
        <w:spacing w:after="0" w:line="240" w:lineRule="auto"/>
        <w:jc w:val="center"/>
        <w:rPr>
          <w:rFonts w:ascii="Times New Roman" w:eastAsia="Times New Roman" w:hAnsi="Times New Roman" w:cs="Times New Roman"/>
          <w:sz w:val="24"/>
          <w:szCs w:val="24"/>
          <w:lang w:eastAsia="hr-HR"/>
        </w:rPr>
      </w:pPr>
    </w:p>
    <w:p w14:paraId="01145960" w14:textId="77777777" w:rsidR="00B2607D" w:rsidRDefault="00B2607D" w:rsidP="007B732F">
      <w:pPr>
        <w:spacing w:after="0" w:line="240" w:lineRule="auto"/>
        <w:jc w:val="both"/>
        <w:rPr>
          <w:rFonts w:ascii="Times New Roman" w:eastAsia="Times New Roman" w:hAnsi="Times New Roman" w:cs="Times New Roman"/>
          <w:sz w:val="24"/>
          <w:szCs w:val="24"/>
          <w:highlight w:val="yellow"/>
          <w:lang w:eastAsia="hr-HR"/>
        </w:rPr>
      </w:pPr>
    </w:p>
    <w:p w14:paraId="7B5F1F93" w14:textId="77777777" w:rsidR="00A83C76" w:rsidRPr="00A83C76" w:rsidRDefault="00A83C76" w:rsidP="00A83C76">
      <w:pPr>
        <w:spacing w:after="0" w:line="240" w:lineRule="auto"/>
        <w:ind w:firstLine="1416"/>
        <w:jc w:val="both"/>
        <w:rPr>
          <w:rFonts w:ascii="Times New Roman" w:eastAsia="Times New Roman" w:hAnsi="Times New Roman" w:cs="Times New Roman"/>
          <w:sz w:val="24"/>
          <w:szCs w:val="24"/>
          <w:lang w:eastAsia="hr-HR"/>
        </w:rPr>
      </w:pPr>
      <w:r w:rsidRPr="00A83C76">
        <w:rPr>
          <w:rFonts w:ascii="Times New Roman" w:eastAsia="Times New Roman" w:hAnsi="Times New Roman" w:cs="Times New Roman"/>
          <w:sz w:val="24"/>
          <w:szCs w:val="24"/>
          <w:lang w:eastAsia="hr-HR"/>
        </w:rPr>
        <w:t xml:space="preserve">Sektorske državne potpore, koje su usmjerene prema konkretnim sektorima gospodarstva te u većoj mjeri narušavaju tržišno natjecanje i prema tome su „nepoželjne“, u Republici Hrvatskoj su u 2021. činile 44,7% (9,5% manje u odnosu na 2020.) ukupno dodijeljenih državnih potpora industriji i uslugama. </w:t>
      </w:r>
    </w:p>
    <w:p w14:paraId="55BA775D" w14:textId="4845524C" w:rsidR="00706022" w:rsidRPr="00210CEC" w:rsidRDefault="00A83C76" w:rsidP="007B732F">
      <w:pPr>
        <w:spacing w:after="0" w:line="240" w:lineRule="auto"/>
        <w:jc w:val="both"/>
        <w:rPr>
          <w:rFonts w:ascii="Times New Roman" w:eastAsia="Times New Roman" w:hAnsi="Times New Roman" w:cs="Times New Roman"/>
          <w:sz w:val="24"/>
          <w:szCs w:val="24"/>
          <w:lang w:eastAsia="hr-HR"/>
        </w:rPr>
      </w:pPr>
      <w:r w:rsidRPr="00A83C76">
        <w:rPr>
          <w:rFonts w:ascii="Times New Roman" w:eastAsia="Times New Roman" w:hAnsi="Times New Roman" w:cs="Times New Roman"/>
          <w:sz w:val="24"/>
          <w:szCs w:val="24"/>
          <w:lang w:eastAsia="hr-HR"/>
        </w:rPr>
        <w:t xml:space="preserve">Horizontalne državne potpore, usmjerene „poželjnim“ horizontalnim ciljevima, nevezano za konkretne sektore gospodarstva, u Republici Hrvatskoj u 2021. činile su 29,6% (uključujući regionalne potpore i potpore na lokalnoj razini) ukupno dodijeljenih državnih potpora industriji i uslugama (3,9% manje u odnosu na 2020.). Ostatak čine potpore za podršku </w:t>
      </w:r>
      <w:r w:rsidRPr="00CE7DE7">
        <w:rPr>
          <w:rFonts w:ascii="Times New Roman" w:eastAsia="Times New Roman" w:hAnsi="Times New Roman" w:cs="Times New Roman"/>
          <w:sz w:val="24"/>
          <w:szCs w:val="24"/>
          <w:lang w:eastAsia="hr-HR"/>
        </w:rPr>
        <w:t xml:space="preserve">gospodarstvu u COVID-19 </w:t>
      </w:r>
      <w:proofErr w:type="spellStart"/>
      <w:r w:rsidRPr="00CE7DE7">
        <w:rPr>
          <w:rFonts w:ascii="Times New Roman" w:eastAsia="Times New Roman" w:hAnsi="Times New Roman" w:cs="Times New Roman"/>
          <w:sz w:val="24"/>
          <w:szCs w:val="24"/>
          <w:lang w:eastAsia="hr-HR"/>
        </w:rPr>
        <w:t>pandemiji</w:t>
      </w:r>
      <w:proofErr w:type="spellEnd"/>
      <w:r w:rsidRPr="00CE7DE7">
        <w:rPr>
          <w:rFonts w:ascii="Times New Roman" w:eastAsia="Times New Roman" w:hAnsi="Times New Roman" w:cs="Times New Roman"/>
          <w:sz w:val="24"/>
          <w:szCs w:val="24"/>
          <w:lang w:eastAsia="hr-HR"/>
        </w:rPr>
        <w:t>.</w:t>
      </w:r>
    </w:p>
    <w:p w14:paraId="231620CB" w14:textId="0B03EF10" w:rsidR="00BA03FB" w:rsidRPr="00B33088" w:rsidRDefault="00FD2412" w:rsidP="00820310">
      <w:pPr>
        <w:spacing w:after="0" w:line="240" w:lineRule="auto"/>
        <w:ind w:firstLine="1418"/>
        <w:jc w:val="both"/>
        <w:rPr>
          <w:rFonts w:ascii="Times New Roman" w:eastAsia="Times New Roman" w:hAnsi="Times New Roman" w:cs="Times New Roman"/>
          <w:sz w:val="24"/>
          <w:szCs w:val="24"/>
          <w:lang w:eastAsia="hr-HR"/>
        </w:rPr>
      </w:pPr>
      <w:r w:rsidRPr="00C74452">
        <w:rPr>
          <w:rFonts w:ascii="Times New Roman" w:eastAsia="Times New Roman" w:hAnsi="Times New Roman" w:cs="Times New Roman"/>
          <w:sz w:val="24"/>
          <w:szCs w:val="24"/>
          <w:lang w:eastAsia="hr-HR"/>
        </w:rPr>
        <w:t>Provedba</w:t>
      </w:r>
      <w:r w:rsidR="00B33088" w:rsidRPr="00C74452">
        <w:rPr>
          <w:rFonts w:ascii="Times New Roman" w:eastAsia="Times New Roman" w:hAnsi="Times New Roman" w:cs="Times New Roman"/>
          <w:sz w:val="24"/>
          <w:szCs w:val="24"/>
          <w:lang w:eastAsia="hr-HR"/>
        </w:rPr>
        <w:t xml:space="preserve"> politike državnih potpora u 202</w:t>
      </w:r>
      <w:r w:rsidR="00C74452">
        <w:rPr>
          <w:rFonts w:ascii="Times New Roman" w:eastAsia="Times New Roman" w:hAnsi="Times New Roman" w:cs="Times New Roman"/>
          <w:sz w:val="24"/>
          <w:szCs w:val="24"/>
          <w:lang w:eastAsia="hr-HR"/>
        </w:rPr>
        <w:t>3</w:t>
      </w:r>
      <w:r w:rsidRPr="00C74452">
        <w:rPr>
          <w:rFonts w:ascii="Times New Roman" w:eastAsia="Times New Roman" w:hAnsi="Times New Roman" w:cs="Times New Roman"/>
          <w:sz w:val="24"/>
          <w:szCs w:val="24"/>
          <w:lang w:eastAsia="hr-HR"/>
        </w:rPr>
        <w:t xml:space="preserve">., temeljem Smjernica politike državnih potpora za </w:t>
      </w:r>
      <w:r w:rsidR="00B33088" w:rsidRPr="00C74452">
        <w:rPr>
          <w:rFonts w:ascii="Times New Roman" w:eastAsia="Times New Roman" w:hAnsi="Times New Roman" w:cs="Times New Roman"/>
          <w:sz w:val="24"/>
          <w:szCs w:val="24"/>
          <w:lang w:eastAsia="hr-HR"/>
        </w:rPr>
        <w:t>razdoblje 202</w:t>
      </w:r>
      <w:r w:rsidR="00C74452">
        <w:rPr>
          <w:rFonts w:ascii="Times New Roman" w:eastAsia="Times New Roman" w:hAnsi="Times New Roman" w:cs="Times New Roman"/>
          <w:sz w:val="24"/>
          <w:szCs w:val="24"/>
          <w:lang w:eastAsia="hr-HR"/>
        </w:rPr>
        <w:t>3</w:t>
      </w:r>
      <w:r w:rsidRPr="00C74452">
        <w:rPr>
          <w:rFonts w:ascii="Times New Roman" w:eastAsia="Times New Roman" w:hAnsi="Times New Roman" w:cs="Times New Roman"/>
          <w:sz w:val="24"/>
          <w:szCs w:val="24"/>
          <w:lang w:eastAsia="hr-HR"/>
        </w:rPr>
        <w:t>. – 202</w:t>
      </w:r>
      <w:r w:rsidR="00C74452">
        <w:rPr>
          <w:rFonts w:ascii="Times New Roman" w:eastAsia="Times New Roman" w:hAnsi="Times New Roman" w:cs="Times New Roman"/>
          <w:sz w:val="24"/>
          <w:szCs w:val="24"/>
          <w:lang w:eastAsia="hr-HR"/>
        </w:rPr>
        <w:t>5</w:t>
      </w:r>
      <w:r w:rsidRPr="00C74452">
        <w:rPr>
          <w:rFonts w:ascii="Times New Roman" w:eastAsia="Times New Roman" w:hAnsi="Times New Roman" w:cs="Times New Roman"/>
          <w:sz w:val="24"/>
          <w:szCs w:val="24"/>
          <w:lang w:eastAsia="hr-HR"/>
        </w:rPr>
        <w:t>., bila je dobar je pokazatelj budućih planiranja državnih potpora. Minis</w:t>
      </w:r>
      <w:r w:rsidR="00B33088" w:rsidRPr="00C74452">
        <w:rPr>
          <w:rFonts w:ascii="Times New Roman" w:eastAsia="Times New Roman" w:hAnsi="Times New Roman" w:cs="Times New Roman"/>
          <w:sz w:val="24"/>
          <w:szCs w:val="24"/>
          <w:lang w:eastAsia="hr-HR"/>
        </w:rPr>
        <w:t>tarstvo financija je tijekom 202</w:t>
      </w:r>
      <w:r w:rsidR="00C74452">
        <w:rPr>
          <w:rFonts w:ascii="Times New Roman" w:eastAsia="Times New Roman" w:hAnsi="Times New Roman" w:cs="Times New Roman"/>
          <w:sz w:val="24"/>
          <w:szCs w:val="24"/>
          <w:lang w:eastAsia="hr-HR"/>
        </w:rPr>
        <w:t>3</w:t>
      </w:r>
      <w:r w:rsidRPr="00C74452">
        <w:rPr>
          <w:rFonts w:ascii="Times New Roman" w:eastAsia="Times New Roman" w:hAnsi="Times New Roman" w:cs="Times New Roman"/>
          <w:sz w:val="24"/>
          <w:szCs w:val="24"/>
          <w:lang w:eastAsia="hr-HR"/>
        </w:rPr>
        <w:t xml:space="preserve">., temeljem Zakona o državnim potporama, ocijenilo usklađenim sa Smjernicama politike državnih potpora za </w:t>
      </w:r>
      <w:r w:rsidR="00B33088" w:rsidRPr="00C74452">
        <w:rPr>
          <w:rFonts w:ascii="Times New Roman" w:eastAsia="Times New Roman" w:hAnsi="Times New Roman" w:cs="Times New Roman"/>
          <w:sz w:val="24"/>
          <w:szCs w:val="24"/>
          <w:lang w:eastAsia="hr-HR"/>
        </w:rPr>
        <w:t>razdoblje 202</w:t>
      </w:r>
      <w:r w:rsidR="005354CB">
        <w:rPr>
          <w:rFonts w:ascii="Times New Roman" w:eastAsia="Times New Roman" w:hAnsi="Times New Roman" w:cs="Times New Roman"/>
          <w:sz w:val="24"/>
          <w:szCs w:val="24"/>
          <w:lang w:eastAsia="hr-HR"/>
        </w:rPr>
        <w:t>3</w:t>
      </w:r>
      <w:r w:rsidRPr="00C74452">
        <w:rPr>
          <w:rFonts w:ascii="Times New Roman" w:eastAsia="Times New Roman" w:hAnsi="Times New Roman" w:cs="Times New Roman"/>
          <w:sz w:val="24"/>
          <w:szCs w:val="24"/>
          <w:lang w:eastAsia="hr-HR"/>
        </w:rPr>
        <w:t>. – 202</w:t>
      </w:r>
      <w:r w:rsidR="005354CB">
        <w:rPr>
          <w:rFonts w:ascii="Times New Roman" w:eastAsia="Times New Roman" w:hAnsi="Times New Roman" w:cs="Times New Roman"/>
          <w:sz w:val="24"/>
          <w:szCs w:val="24"/>
          <w:lang w:eastAsia="hr-HR"/>
        </w:rPr>
        <w:t>5</w:t>
      </w:r>
      <w:r w:rsidRPr="00C74452">
        <w:rPr>
          <w:rFonts w:ascii="Times New Roman" w:eastAsia="Times New Roman" w:hAnsi="Times New Roman" w:cs="Times New Roman"/>
          <w:sz w:val="24"/>
          <w:szCs w:val="24"/>
          <w:lang w:eastAsia="hr-HR"/>
        </w:rPr>
        <w:t>. prijedloge državnih potpora usmjerene</w:t>
      </w:r>
      <w:r w:rsidR="00216A0A" w:rsidRPr="00C74452">
        <w:rPr>
          <w:rFonts w:ascii="Times New Roman" w:eastAsia="Times New Roman" w:hAnsi="Times New Roman" w:cs="Times New Roman"/>
          <w:sz w:val="24"/>
          <w:szCs w:val="24"/>
          <w:lang w:eastAsia="hr-HR"/>
        </w:rPr>
        <w:t xml:space="preserve"> većinom</w:t>
      </w:r>
      <w:r w:rsidRPr="00C74452">
        <w:rPr>
          <w:rFonts w:ascii="Times New Roman" w:eastAsia="Times New Roman" w:hAnsi="Times New Roman" w:cs="Times New Roman"/>
          <w:sz w:val="24"/>
          <w:szCs w:val="24"/>
          <w:lang w:eastAsia="hr-HR"/>
        </w:rPr>
        <w:t xml:space="preserve"> horizontalnim ciljevima, kao što su </w:t>
      </w:r>
      <w:r w:rsidR="00397657" w:rsidRPr="00C74452">
        <w:rPr>
          <w:rFonts w:ascii="Times New Roman" w:eastAsia="Times New Roman" w:hAnsi="Times New Roman" w:cs="Times New Roman"/>
          <w:sz w:val="24"/>
          <w:szCs w:val="24"/>
          <w:lang w:eastAsia="hr-HR"/>
        </w:rPr>
        <w:t>zaštita okoliša</w:t>
      </w:r>
      <w:r w:rsidR="00EF70A4" w:rsidRPr="00C74452">
        <w:rPr>
          <w:rFonts w:ascii="Times New Roman" w:eastAsia="Times New Roman" w:hAnsi="Times New Roman" w:cs="Times New Roman"/>
          <w:sz w:val="24"/>
          <w:szCs w:val="24"/>
          <w:lang w:eastAsia="hr-HR"/>
        </w:rPr>
        <w:t>,</w:t>
      </w:r>
      <w:r w:rsidR="00397657" w:rsidRPr="00C74452">
        <w:rPr>
          <w:rFonts w:ascii="Times New Roman" w:eastAsia="Times New Roman" w:hAnsi="Times New Roman" w:cs="Times New Roman"/>
          <w:sz w:val="24"/>
          <w:szCs w:val="24"/>
          <w:lang w:eastAsia="hr-HR"/>
        </w:rPr>
        <w:t xml:space="preserve"> </w:t>
      </w:r>
      <w:r w:rsidR="00BA03FB" w:rsidRPr="00C74452">
        <w:rPr>
          <w:rFonts w:ascii="Times New Roman" w:eastAsia="Times New Roman" w:hAnsi="Times New Roman" w:cs="Times New Roman"/>
          <w:sz w:val="24"/>
          <w:szCs w:val="24"/>
          <w:lang w:eastAsia="hr-HR"/>
        </w:rPr>
        <w:t>istraživanje</w:t>
      </w:r>
      <w:r w:rsidR="002F207E" w:rsidRPr="00C74452">
        <w:rPr>
          <w:rFonts w:ascii="Times New Roman" w:eastAsia="Times New Roman" w:hAnsi="Times New Roman" w:cs="Times New Roman"/>
          <w:sz w:val="24"/>
          <w:szCs w:val="24"/>
          <w:lang w:eastAsia="hr-HR"/>
        </w:rPr>
        <w:t>,</w:t>
      </w:r>
      <w:r w:rsidR="00963D33" w:rsidRPr="00C74452">
        <w:rPr>
          <w:rFonts w:ascii="Times New Roman" w:eastAsia="Times New Roman" w:hAnsi="Times New Roman" w:cs="Times New Roman"/>
          <w:sz w:val="24"/>
          <w:szCs w:val="24"/>
          <w:lang w:eastAsia="hr-HR"/>
        </w:rPr>
        <w:t xml:space="preserve"> </w:t>
      </w:r>
      <w:r w:rsidR="00193192" w:rsidRPr="00C74452">
        <w:rPr>
          <w:rFonts w:ascii="Times New Roman" w:eastAsia="Times New Roman" w:hAnsi="Times New Roman" w:cs="Times New Roman"/>
          <w:sz w:val="24"/>
          <w:szCs w:val="24"/>
          <w:lang w:eastAsia="hr-HR"/>
        </w:rPr>
        <w:t xml:space="preserve">razvoj i inovacije, </w:t>
      </w:r>
      <w:r w:rsidR="003814D4" w:rsidRPr="00C74452">
        <w:rPr>
          <w:rFonts w:ascii="Times New Roman" w:eastAsia="Times New Roman" w:hAnsi="Times New Roman" w:cs="Times New Roman"/>
          <w:sz w:val="24"/>
          <w:szCs w:val="24"/>
          <w:lang w:eastAsia="hr-HR"/>
        </w:rPr>
        <w:t>kultur</w:t>
      </w:r>
      <w:r w:rsidR="00147489">
        <w:rPr>
          <w:rFonts w:ascii="Times New Roman" w:eastAsia="Times New Roman" w:hAnsi="Times New Roman" w:cs="Times New Roman"/>
          <w:sz w:val="24"/>
          <w:szCs w:val="24"/>
          <w:lang w:eastAsia="hr-HR"/>
        </w:rPr>
        <w:t>a</w:t>
      </w:r>
      <w:r w:rsidR="003814D4" w:rsidRPr="00C74452">
        <w:rPr>
          <w:rFonts w:ascii="Times New Roman" w:eastAsia="Times New Roman" w:hAnsi="Times New Roman" w:cs="Times New Roman"/>
          <w:sz w:val="24"/>
          <w:szCs w:val="24"/>
          <w:lang w:eastAsia="hr-HR"/>
        </w:rPr>
        <w:t xml:space="preserve">, </w:t>
      </w:r>
      <w:r w:rsidR="00C74452">
        <w:rPr>
          <w:rFonts w:ascii="Times New Roman" w:eastAsia="Times New Roman" w:hAnsi="Times New Roman" w:cs="Times New Roman"/>
          <w:sz w:val="24"/>
          <w:szCs w:val="24"/>
          <w:lang w:eastAsia="hr-HR"/>
        </w:rPr>
        <w:t>te zapošljavanje.</w:t>
      </w:r>
    </w:p>
    <w:p w14:paraId="22F4D63A" w14:textId="77777777" w:rsidR="00967756" w:rsidRPr="00BD11E1" w:rsidRDefault="00967756" w:rsidP="007B732F">
      <w:pPr>
        <w:spacing w:after="0" w:line="240" w:lineRule="auto"/>
        <w:jc w:val="both"/>
        <w:rPr>
          <w:rFonts w:ascii="Times New Roman" w:eastAsia="Times New Roman" w:hAnsi="Times New Roman" w:cs="Times New Roman"/>
          <w:sz w:val="24"/>
          <w:szCs w:val="24"/>
          <w:highlight w:val="yellow"/>
          <w:lang w:eastAsia="hr-HR"/>
        </w:rPr>
      </w:pPr>
    </w:p>
    <w:p w14:paraId="25CB37AE" w14:textId="77777777" w:rsidR="00FD2412" w:rsidRDefault="00BA03FB" w:rsidP="00820310">
      <w:pPr>
        <w:spacing w:after="0" w:line="240" w:lineRule="auto"/>
        <w:ind w:firstLine="1418"/>
        <w:jc w:val="both"/>
        <w:rPr>
          <w:rFonts w:ascii="Times New Roman" w:eastAsia="Times New Roman" w:hAnsi="Times New Roman" w:cs="Times New Roman"/>
          <w:sz w:val="24"/>
          <w:szCs w:val="24"/>
          <w:lang w:eastAsia="hr-HR"/>
        </w:rPr>
      </w:pPr>
      <w:r w:rsidRPr="00345A94">
        <w:rPr>
          <w:rFonts w:ascii="Times New Roman" w:eastAsia="Times New Roman" w:hAnsi="Times New Roman" w:cs="Times New Roman"/>
          <w:sz w:val="24"/>
          <w:szCs w:val="24"/>
          <w:lang w:eastAsia="hr-HR"/>
        </w:rPr>
        <w:t>D</w:t>
      </w:r>
      <w:r w:rsidR="00FD2412" w:rsidRPr="00345A94">
        <w:rPr>
          <w:rFonts w:ascii="Times New Roman" w:eastAsia="Times New Roman" w:hAnsi="Times New Roman" w:cs="Times New Roman"/>
          <w:sz w:val="24"/>
          <w:szCs w:val="24"/>
          <w:lang w:eastAsia="hr-HR"/>
        </w:rPr>
        <w:t>odjela ovih državnih potpora utjecat će i na buduće promjene u strukturi dodijeljenih državnih potpora, tj. odnosa sektorskih i horizontalnih državnih potpora, a u korist horizontalnih državnih potpora. Time bi se trebala nastaviti tendencija rasta udjela horizontalnih državnih potpora u odnosu na sektorske čiji bi udjel u ukupno dodijeljenim državnim potporama trebao biti sve manji.</w:t>
      </w:r>
    </w:p>
    <w:p w14:paraId="0023C211" w14:textId="3378D147"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1448775A" w14:textId="4D7AEEDD" w:rsidR="00C53750" w:rsidRDefault="00C53750" w:rsidP="005F397E">
      <w:pPr>
        <w:tabs>
          <w:tab w:val="left" w:pos="1650"/>
        </w:tabs>
        <w:spacing w:after="0" w:line="240" w:lineRule="auto"/>
        <w:jc w:val="both"/>
        <w:rPr>
          <w:rFonts w:ascii="Times New Roman" w:eastAsia="Times New Roman" w:hAnsi="Times New Roman" w:cs="Times New Roman"/>
          <w:sz w:val="24"/>
          <w:szCs w:val="24"/>
          <w:lang w:eastAsia="hr-HR"/>
        </w:rPr>
      </w:pPr>
    </w:p>
    <w:p w14:paraId="76D8ADF6" w14:textId="26730760"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78BAE8A4" w14:textId="357BD137" w:rsidR="0040045D" w:rsidRDefault="0040045D" w:rsidP="007B732F">
      <w:pPr>
        <w:spacing w:after="0" w:line="240" w:lineRule="auto"/>
        <w:jc w:val="both"/>
        <w:rPr>
          <w:rFonts w:ascii="Times New Roman" w:eastAsia="Times New Roman" w:hAnsi="Times New Roman" w:cs="Times New Roman"/>
          <w:sz w:val="24"/>
          <w:szCs w:val="24"/>
          <w:lang w:eastAsia="hr-HR"/>
        </w:rPr>
      </w:pPr>
    </w:p>
    <w:p w14:paraId="7196A183" w14:textId="77777777" w:rsidR="00FD2412" w:rsidRDefault="00FD2412" w:rsidP="00E25A00">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3. POLITIKA DRŽAVNIH POTPORA EUROPSKE UNIJE</w:t>
      </w:r>
    </w:p>
    <w:p w14:paraId="3ABF2370" w14:textId="77777777" w:rsidR="00B2607D" w:rsidRPr="00C96962" w:rsidRDefault="00B2607D" w:rsidP="00E25A00">
      <w:pPr>
        <w:spacing w:after="0" w:line="240" w:lineRule="auto"/>
        <w:jc w:val="center"/>
        <w:rPr>
          <w:rFonts w:ascii="Times New Roman" w:eastAsia="Times New Roman" w:hAnsi="Times New Roman" w:cs="Times New Roman"/>
          <w:sz w:val="24"/>
          <w:szCs w:val="24"/>
          <w:lang w:eastAsia="hr-HR"/>
        </w:rPr>
      </w:pPr>
    </w:p>
    <w:p w14:paraId="51BF5B79" w14:textId="77777777" w:rsidR="00FD2412" w:rsidRDefault="00FD2412" w:rsidP="00B2607D">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1</w:t>
      </w:r>
      <w:r w:rsidRPr="00C96962">
        <w:rPr>
          <w:rFonts w:ascii="Times New Roman" w:eastAsia="Times New Roman" w:hAnsi="Times New Roman" w:cs="Times New Roman"/>
          <w:sz w:val="24"/>
          <w:szCs w:val="24"/>
          <w:lang w:eastAsia="hr-HR"/>
        </w:rPr>
        <w:t>. Dopuštene državne potpore</w:t>
      </w:r>
    </w:p>
    <w:p w14:paraId="35251E5A" w14:textId="77777777" w:rsidR="00B2607D" w:rsidRPr="00C96962" w:rsidRDefault="00B2607D" w:rsidP="00CA2C04">
      <w:pPr>
        <w:spacing w:after="0" w:line="336" w:lineRule="atLeast"/>
        <w:jc w:val="both"/>
        <w:rPr>
          <w:rFonts w:ascii="Times New Roman" w:eastAsia="Times New Roman" w:hAnsi="Times New Roman" w:cs="Times New Roman"/>
          <w:sz w:val="24"/>
          <w:szCs w:val="24"/>
          <w:lang w:eastAsia="hr-HR"/>
        </w:rPr>
      </w:pPr>
    </w:p>
    <w:p w14:paraId="6C0A4406" w14:textId="77777777" w:rsidR="00FD2412" w:rsidRDefault="00FD2412" w:rsidP="0080220C">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Iako su državne potpore, u načelu, proglašene nespojivima s unutarnjim tržištem Europske unije, i samim Ugovorom o funkcioniranju Europske unije (SL C 202, 7. 6. 2016., pročišćeni tekst</w:t>
      </w:r>
      <w:r w:rsidRPr="005F49F7">
        <w:rPr>
          <w:rFonts w:ascii="Times New Roman" w:eastAsia="Times New Roman" w:hAnsi="Times New Roman" w:cs="Times New Roman"/>
          <w:sz w:val="24"/>
          <w:szCs w:val="24"/>
          <w:lang w:eastAsia="hr-HR"/>
        </w:rPr>
        <w:t>)</w:t>
      </w:r>
      <w:r w:rsidR="002A7010" w:rsidRPr="005F49F7">
        <w:rPr>
          <w:rFonts w:ascii="Times New Roman" w:eastAsia="Times New Roman" w:hAnsi="Times New Roman" w:cs="Times New Roman"/>
          <w:sz w:val="24"/>
          <w:szCs w:val="24"/>
          <w:lang w:eastAsia="hr-HR"/>
        </w:rPr>
        <w:t>, člankom 107.</w:t>
      </w:r>
      <w:r w:rsidRPr="005F49F7">
        <w:rPr>
          <w:rFonts w:ascii="Times New Roman" w:eastAsia="Times New Roman" w:hAnsi="Times New Roman" w:cs="Times New Roman"/>
          <w:sz w:val="24"/>
          <w:szCs w:val="24"/>
          <w:lang w:eastAsia="hr-HR"/>
        </w:rPr>
        <w:t xml:space="preserve">, za određene ciljeve, u skladu s Ugovorom o funkcioniranju Europske unije, </w:t>
      </w:r>
      <w:r w:rsidR="002A7010" w:rsidRPr="005F49F7">
        <w:rPr>
          <w:rFonts w:ascii="Times New Roman" w:eastAsia="Times New Roman" w:hAnsi="Times New Roman" w:cs="Times New Roman"/>
          <w:sz w:val="24"/>
          <w:szCs w:val="24"/>
          <w:lang w:eastAsia="hr-HR"/>
        </w:rPr>
        <w:t xml:space="preserve">člankom 107., </w:t>
      </w:r>
      <w:r w:rsidRPr="005F49F7">
        <w:rPr>
          <w:rFonts w:ascii="Times New Roman" w:eastAsia="Times New Roman" w:hAnsi="Times New Roman" w:cs="Times New Roman"/>
          <w:sz w:val="24"/>
          <w:szCs w:val="24"/>
          <w:lang w:eastAsia="hr-HR"/>
        </w:rPr>
        <w:t>njihova dodjela je dopuštena i smatraju se prihvatljivima.</w:t>
      </w:r>
    </w:p>
    <w:p w14:paraId="60E09882" w14:textId="77777777" w:rsidR="00C60AC2" w:rsidRDefault="00C60AC2" w:rsidP="007B732F">
      <w:pPr>
        <w:spacing w:after="0" w:line="240" w:lineRule="auto"/>
        <w:jc w:val="both"/>
        <w:rPr>
          <w:rFonts w:ascii="Times New Roman" w:eastAsia="Times New Roman" w:hAnsi="Times New Roman" w:cs="Times New Roman"/>
          <w:sz w:val="24"/>
          <w:szCs w:val="24"/>
          <w:lang w:eastAsia="hr-HR"/>
        </w:rPr>
      </w:pPr>
    </w:p>
    <w:p w14:paraId="234796A9" w14:textId="77777777" w:rsidR="00C60AC2" w:rsidRDefault="00BF0BE2" w:rsidP="00B35AB6">
      <w:pPr>
        <w:spacing w:after="0" w:line="240" w:lineRule="auto"/>
        <w:ind w:firstLine="1418"/>
        <w:jc w:val="both"/>
        <w:rPr>
          <w:rFonts w:ascii="Times New Roman" w:eastAsia="Times New Roman" w:hAnsi="Times New Roman" w:cs="Times New Roman"/>
          <w:sz w:val="24"/>
          <w:szCs w:val="24"/>
          <w:lang w:eastAsia="hr-HR"/>
        </w:rPr>
      </w:pPr>
      <w:r w:rsidRPr="00BF0BE2">
        <w:rPr>
          <w:rFonts w:ascii="Times New Roman" w:eastAsia="Times New Roman" w:hAnsi="Times New Roman" w:cs="Times New Roman"/>
          <w:sz w:val="24"/>
          <w:szCs w:val="24"/>
          <w:lang w:eastAsia="hr-HR"/>
        </w:rPr>
        <w:t>Pritom treba istaknuti kako se sredstva koja se dobivaju od Europske unije (npr. iz strukturnih fondova) ili od Europske investicijske banke ili Europskog investicijskog fonda odnosno temeljem drugih međunarodnih i bilateralnih programa (poput Financijskog mehanizma Europskog gospodarskog prostora ili Švicarsko-hrvatskog programa suradnje),</w:t>
      </w:r>
      <w:r>
        <w:rPr>
          <w:rFonts w:ascii="Times New Roman" w:eastAsia="Times New Roman" w:hAnsi="Times New Roman" w:cs="Times New Roman"/>
          <w:sz w:val="24"/>
          <w:szCs w:val="24"/>
          <w:lang w:eastAsia="hr-HR"/>
        </w:rPr>
        <w:t xml:space="preserve"> </w:t>
      </w:r>
      <w:r w:rsidRPr="00BF0BE2">
        <w:rPr>
          <w:rFonts w:ascii="Times New Roman" w:eastAsia="Times New Roman" w:hAnsi="Times New Roman" w:cs="Times New Roman"/>
          <w:sz w:val="24"/>
          <w:szCs w:val="24"/>
          <w:lang w:eastAsia="hr-HR"/>
        </w:rPr>
        <w:t>od međunarodnih financijskih institucija, poput Međunarodnog monetarnog fonda ili Europske banke za obnovu i razvoj, smatraju državnim sredstvima ako nacionalna tijela imaju diskrecijsko pravo odlučivanja o upotrebi tih sredstava (posebice o odabiru korisnika).</w:t>
      </w:r>
      <w:r w:rsidR="00C60AC2" w:rsidRPr="00C60AC2">
        <w:rPr>
          <w:rFonts w:ascii="Times New Roman" w:eastAsia="Times New Roman" w:hAnsi="Times New Roman" w:cs="Times New Roman"/>
          <w:sz w:val="24"/>
          <w:szCs w:val="24"/>
          <w:lang w:eastAsia="hr-HR"/>
        </w:rPr>
        <w:t xml:space="preserve"> Stoga, ukoliko su ispunjeni svi uvjeti iz članka 107. Ugovora o funkcioniranju Europske unije, ova sredstva mogla bi predstavljati državnu potporu. Suprotno tome, ako takva sredstva izravno dodjeljuje Europska unija, Europska investicijska banka ili Europski investicijski fond bez ikakvog diskrecijskog prava nacionalnih tijela, ona ne predstavljaju državna sredstva (npr. financijska sredstva dodijeljena izravnim upravljanjem na temelju okvirnog programa Obzor 2020. ili EU Programa za konkurentnost poduzetnika te malih i srednjih poduzetnika (COSME) te sredstva transeuropske prometne mreže (TEN-T)).</w:t>
      </w:r>
    </w:p>
    <w:p w14:paraId="0C6B864C" w14:textId="77777777" w:rsidR="0092264A" w:rsidRDefault="0092264A" w:rsidP="007B732F">
      <w:pPr>
        <w:spacing w:after="0" w:line="240" w:lineRule="auto"/>
        <w:jc w:val="both"/>
        <w:rPr>
          <w:rFonts w:ascii="Times New Roman" w:eastAsia="Times New Roman" w:hAnsi="Times New Roman" w:cs="Times New Roman"/>
          <w:sz w:val="24"/>
          <w:szCs w:val="24"/>
          <w:lang w:eastAsia="hr-HR"/>
        </w:rPr>
      </w:pPr>
    </w:p>
    <w:p w14:paraId="140BCE3B" w14:textId="77777777" w:rsidR="0092264A" w:rsidRPr="0092264A" w:rsidRDefault="0092264A" w:rsidP="00B35AB6">
      <w:pPr>
        <w:spacing w:after="0" w:line="240" w:lineRule="auto"/>
        <w:ind w:firstLine="1418"/>
        <w:jc w:val="both"/>
        <w:rPr>
          <w:rFonts w:ascii="Times New Roman" w:eastAsia="Times New Roman" w:hAnsi="Times New Roman" w:cs="Times New Roman"/>
          <w:sz w:val="24"/>
          <w:szCs w:val="24"/>
          <w:lang w:eastAsia="hr-HR"/>
        </w:rPr>
      </w:pPr>
      <w:r w:rsidRPr="0092264A">
        <w:rPr>
          <w:rFonts w:ascii="Times New Roman" w:eastAsia="Times New Roman" w:hAnsi="Times New Roman" w:cs="Times New Roman"/>
          <w:sz w:val="24"/>
          <w:szCs w:val="24"/>
          <w:lang w:eastAsia="hr-HR"/>
        </w:rPr>
        <w:t xml:space="preserve">U skladu s </w:t>
      </w:r>
      <w:r w:rsidR="008670A8">
        <w:rPr>
          <w:rFonts w:ascii="Times New Roman" w:eastAsia="Times New Roman" w:hAnsi="Times New Roman" w:cs="Times New Roman"/>
          <w:sz w:val="24"/>
          <w:szCs w:val="24"/>
          <w:lang w:eastAsia="hr-HR"/>
        </w:rPr>
        <w:t xml:space="preserve">člankom 107. </w:t>
      </w:r>
      <w:r w:rsidRPr="0092264A">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92264A">
        <w:rPr>
          <w:rFonts w:ascii="Times New Roman" w:eastAsia="Times New Roman" w:hAnsi="Times New Roman" w:cs="Times New Roman"/>
          <w:sz w:val="24"/>
          <w:szCs w:val="24"/>
          <w:lang w:eastAsia="hr-HR"/>
        </w:rPr>
        <w:t xml:space="preserve"> o funkcioniranju Europske unije, sljedeće</w:t>
      </w:r>
      <w:r>
        <w:rPr>
          <w:rFonts w:ascii="Times New Roman" w:eastAsia="Times New Roman" w:hAnsi="Times New Roman" w:cs="Times New Roman"/>
          <w:sz w:val="24"/>
          <w:szCs w:val="24"/>
          <w:lang w:eastAsia="hr-HR"/>
        </w:rPr>
        <w:t xml:space="preserve"> kategorije državnih potpora </w:t>
      </w:r>
      <w:r w:rsidRPr="0092264A">
        <w:rPr>
          <w:rFonts w:ascii="Times New Roman" w:eastAsia="Times New Roman" w:hAnsi="Times New Roman" w:cs="Times New Roman"/>
          <w:sz w:val="24"/>
          <w:szCs w:val="24"/>
          <w:lang w:eastAsia="hr-HR"/>
        </w:rPr>
        <w:t xml:space="preserve">spojive </w:t>
      </w:r>
      <w:r>
        <w:rPr>
          <w:rFonts w:ascii="Times New Roman" w:eastAsia="Times New Roman" w:hAnsi="Times New Roman" w:cs="Times New Roman"/>
          <w:sz w:val="24"/>
          <w:szCs w:val="24"/>
          <w:lang w:eastAsia="hr-HR"/>
        </w:rPr>
        <w:t xml:space="preserve">su </w:t>
      </w:r>
      <w:r w:rsidRPr="0092264A">
        <w:rPr>
          <w:rFonts w:ascii="Times New Roman" w:eastAsia="Times New Roman" w:hAnsi="Times New Roman" w:cs="Times New Roman"/>
          <w:sz w:val="24"/>
          <w:szCs w:val="24"/>
          <w:lang w:eastAsia="hr-HR"/>
        </w:rPr>
        <w:t>s unutarnjim tržištem:</w:t>
      </w:r>
    </w:p>
    <w:p w14:paraId="23F35EE3" w14:textId="77777777" w:rsidR="0092264A" w:rsidRP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 xml:space="preserve">potpore socijalnog karaktera koje se dodjeljuju pojedinim potrošačima ako se to čini bez diskriminacije u odnosu na </w:t>
      </w:r>
      <w:r w:rsidR="0092264A">
        <w:rPr>
          <w:rFonts w:ascii="Times New Roman" w:eastAsia="Times New Roman" w:hAnsi="Times New Roman" w:cs="Times New Roman"/>
          <w:sz w:val="24"/>
          <w:szCs w:val="24"/>
          <w:lang w:eastAsia="hr-HR"/>
        </w:rPr>
        <w:t>podrijetlo predmetnih proizvoda</w:t>
      </w:r>
    </w:p>
    <w:p w14:paraId="4A8BFFCF" w14:textId="77777777" w:rsid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potpore za otklanjanje štete nastale zbog prirodnih nepogoda ili drugih izvanrednih događaja</w:t>
      </w:r>
      <w:r w:rsidR="0092264A">
        <w:rPr>
          <w:rFonts w:ascii="Times New Roman" w:eastAsia="Times New Roman" w:hAnsi="Times New Roman" w:cs="Times New Roman"/>
          <w:sz w:val="24"/>
          <w:szCs w:val="24"/>
          <w:lang w:eastAsia="hr-HR"/>
        </w:rPr>
        <w:t>.</w:t>
      </w:r>
    </w:p>
    <w:p w14:paraId="77E17DC4"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20A2B2AE" w14:textId="77777777" w:rsidR="00FD2412" w:rsidRPr="00C96962" w:rsidRDefault="00FD2412" w:rsidP="00B35AB6">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U skladu s </w:t>
      </w:r>
      <w:r w:rsidR="008670A8">
        <w:rPr>
          <w:rFonts w:ascii="Times New Roman" w:eastAsia="Times New Roman" w:hAnsi="Times New Roman" w:cs="Times New Roman"/>
          <w:sz w:val="24"/>
          <w:szCs w:val="24"/>
          <w:lang w:eastAsia="hr-HR"/>
        </w:rPr>
        <w:t xml:space="preserve">člankom 107. </w:t>
      </w:r>
      <w:r w:rsidRPr="00C96962">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C96962">
        <w:rPr>
          <w:rFonts w:ascii="Times New Roman" w:eastAsia="Times New Roman" w:hAnsi="Times New Roman" w:cs="Times New Roman"/>
          <w:sz w:val="24"/>
          <w:szCs w:val="24"/>
          <w:lang w:eastAsia="hr-HR"/>
        </w:rPr>
        <w:t xml:space="preserve"> o funkcioniranju Europske unije, sljedeće kategorije državnih potpora se mogu smatrati spojivima s unutarnjim tržištem:</w:t>
      </w:r>
    </w:p>
    <w:p w14:paraId="1CAD750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gospodarskog razvoja područja na kojima je životni standard neuobičajeno nizak ili na kojima postoji velika podzaposlenost</w:t>
      </w:r>
    </w:p>
    <w:p w14:paraId="456F9A1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provedbe važnog projekta od zajedničkog europskog interesa ili za otklanjanje ozbiljnih poremećaja u gospodarstvu neke države članice Europske unije</w:t>
      </w:r>
    </w:p>
    <w:p w14:paraId="6577F4B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olakšavanje razvoja određenih gospodarskih djelatnosti ili određenih gospodarskih područja ako takve potpore ne utječu negativno na trgovinske uvjete u mjeri u kojoj bi to bilo suprotno zajedničkom interesu</w:t>
      </w:r>
    </w:p>
    <w:p w14:paraId="45F41AC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kulture i očuvanje baštine ako takve potpore ne utječu na trgovinske uvjete i tržišno natjecanje u Europskoj uniji u mjeri u kojoj bi to bilo suprotno zajedničkom interesu</w:t>
      </w:r>
    </w:p>
    <w:p w14:paraId="40B4E9CA"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druge vrste potpora koje Vijeće Europske unije odredi svojom odlukom koju donosi na prijedlog Europske komisije.</w:t>
      </w:r>
    </w:p>
    <w:p w14:paraId="7779B083" w14:textId="77777777" w:rsidR="007A085D" w:rsidRDefault="007A085D" w:rsidP="007B732F">
      <w:pPr>
        <w:spacing w:after="0" w:line="240" w:lineRule="auto"/>
        <w:jc w:val="both"/>
        <w:rPr>
          <w:rFonts w:ascii="Times New Roman" w:eastAsia="Times New Roman" w:hAnsi="Times New Roman" w:cs="Times New Roman"/>
          <w:sz w:val="24"/>
          <w:szCs w:val="24"/>
          <w:lang w:eastAsia="hr-HR"/>
        </w:rPr>
      </w:pPr>
    </w:p>
    <w:p w14:paraId="12759265" w14:textId="77777777" w:rsidR="007A085D" w:rsidRDefault="007A085D" w:rsidP="00B35AB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posebne odredbe prema kojima se mogu dodijeliti</w:t>
      </w:r>
      <w:r w:rsidR="00515521">
        <w:rPr>
          <w:rFonts w:ascii="Times New Roman" w:eastAsia="Times New Roman" w:hAnsi="Times New Roman" w:cs="Times New Roman"/>
          <w:sz w:val="24"/>
          <w:szCs w:val="24"/>
          <w:lang w:eastAsia="hr-HR"/>
        </w:rPr>
        <w:t xml:space="preserve"> određene</w:t>
      </w:r>
      <w:r>
        <w:rPr>
          <w:rFonts w:ascii="Times New Roman" w:eastAsia="Times New Roman" w:hAnsi="Times New Roman" w:cs="Times New Roman"/>
          <w:sz w:val="24"/>
          <w:szCs w:val="24"/>
          <w:lang w:eastAsia="hr-HR"/>
        </w:rPr>
        <w:t xml:space="preserve"> državne potpore sadržane su</w:t>
      </w:r>
      <w:r w:rsidR="002A1723">
        <w:rPr>
          <w:rFonts w:ascii="Times New Roman" w:eastAsia="Times New Roman" w:hAnsi="Times New Roman" w:cs="Times New Roman"/>
          <w:sz w:val="24"/>
          <w:szCs w:val="24"/>
          <w:lang w:eastAsia="hr-HR"/>
        </w:rPr>
        <w:t xml:space="preserve"> </w:t>
      </w:r>
      <w:r w:rsidR="00CA64CD">
        <w:rPr>
          <w:rFonts w:ascii="Times New Roman" w:eastAsia="Times New Roman" w:hAnsi="Times New Roman" w:cs="Times New Roman"/>
          <w:sz w:val="24"/>
          <w:szCs w:val="24"/>
          <w:lang w:eastAsia="hr-HR"/>
        </w:rPr>
        <w:t xml:space="preserve">i </w:t>
      </w:r>
      <w:r w:rsidR="002A1723">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zasebnim </w:t>
      </w:r>
      <w:r>
        <w:rPr>
          <w:rFonts w:ascii="Times New Roman" w:eastAsia="Times New Roman" w:hAnsi="Times New Roman" w:cs="Times New Roman"/>
          <w:sz w:val="24"/>
          <w:szCs w:val="24"/>
          <w:lang w:eastAsia="hr-HR"/>
        </w:rPr>
        <w:t>člancima</w:t>
      </w:r>
      <w:r w:rsidRPr="007A085D">
        <w:rPr>
          <w:rFonts w:ascii="Times New Roman" w:eastAsia="Times New Roman" w:hAnsi="Times New Roman" w:cs="Times New Roman"/>
          <w:sz w:val="24"/>
          <w:szCs w:val="24"/>
          <w:lang w:eastAsia="hr-HR"/>
        </w:rPr>
        <w:t xml:space="preserve"> </w:t>
      </w:r>
      <w:r w:rsidR="00182C47" w:rsidRPr="00182C47">
        <w:rPr>
          <w:rFonts w:ascii="Times New Roman" w:eastAsia="Times New Roman" w:hAnsi="Times New Roman" w:cs="Times New Roman"/>
          <w:sz w:val="24"/>
          <w:szCs w:val="24"/>
          <w:lang w:eastAsia="hr-HR"/>
        </w:rPr>
        <w:t>Ugovora o funkcioniranju Europske unije</w:t>
      </w:r>
      <w:r w:rsidR="00182C47">
        <w:rPr>
          <w:rFonts w:ascii="Times New Roman" w:eastAsia="Times New Roman" w:hAnsi="Times New Roman" w:cs="Times New Roman"/>
          <w:sz w:val="24"/>
          <w:szCs w:val="24"/>
          <w:lang w:eastAsia="hr-HR"/>
        </w:rPr>
        <w:t>:</w:t>
      </w:r>
      <w:r w:rsidR="00182C47" w:rsidRPr="00182C47">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članku </w:t>
      </w:r>
      <w:r w:rsidRPr="007A085D">
        <w:rPr>
          <w:rFonts w:ascii="Times New Roman" w:eastAsia="Times New Roman" w:hAnsi="Times New Roman" w:cs="Times New Roman"/>
          <w:sz w:val="24"/>
          <w:szCs w:val="24"/>
          <w:lang w:eastAsia="hr-HR"/>
        </w:rPr>
        <w:t xml:space="preserve">93. </w:t>
      </w:r>
      <w:r w:rsidR="00182C47">
        <w:rPr>
          <w:rFonts w:ascii="Times New Roman" w:eastAsia="Times New Roman" w:hAnsi="Times New Roman" w:cs="Times New Roman"/>
          <w:sz w:val="24"/>
          <w:szCs w:val="24"/>
          <w:lang w:eastAsia="hr-HR"/>
        </w:rPr>
        <w:t>(državne potpore sektoru prometa) i članku</w:t>
      </w:r>
      <w:r>
        <w:rPr>
          <w:rFonts w:ascii="Times New Roman" w:eastAsia="Times New Roman" w:hAnsi="Times New Roman" w:cs="Times New Roman"/>
          <w:sz w:val="24"/>
          <w:szCs w:val="24"/>
          <w:lang w:eastAsia="hr-HR"/>
        </w:rPr>
        <w:t xml:space="preserve"> 106. </w:t>
      </w:r>
      <w:r w:rsidR="00182C47">
        <w:rPr>
          <w:rFonts w:ascii="Times New Roman" w:eastAsia="Times New Roman" w:hAnsi="Times New Roman" w:cs="Times New Roman"/>
          <w:sz w:val="24"/>
          <w:szCs w:val="24"/>
          <w:lang w:eastAsia="hr-HR"/>
        </w:rPr>
        <w:t>(državne potpore za usluge</w:t>
      </w:r>
      <w:r w:rsidR="00182C47" w:rsidRPr="00182C47">
        <w:rPr>
          <w:rFonts w:ascii="Times New Roman" w:eastAsia="Times New Roman" w:hAnsi="Times New Roman" w:cs="Times New Roman"/>
          <w:sz w:val="24"/>
          <w:szCs w:val="24"/>
          <w:lang w:eastAsia="hr-HR"/>
        </w:rPr>
        <w:t xml:space="preserve"> od općega gospodarskog interesa</w:t>
      </w:r>
      <w:r w:rsidR="00182C4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37DE975" w14:textId="77777777" w:rsidR="00E25A00" w:rsidRPr="00C96962" w:rsidRDefault="00E25A00" w:rsidP="00CA2C04">
      <w:pPr>
        <w:spacing w:after="0" w:line="336" w:lineRule="atLeast"/>
        <w:jc w:val="both"/>
        <w:rPr>
          <w:rFonts w:ascii="Times New Roman" w:eastAsia="Times New Roman" w:hAnsi="Times New Roman" w:cs="Times New Roman"/>
          <w:sz w:val="24"/>
          <w:szCs w:val="24"/>
          <w:lang w:eastAsia="hr-HR"/>
        </w:rPr>
      </w:pPr>
    </w:p>
    <w:p w14:paraId="50721341" w14:textId="77777777" w:rsidR="00FD2412" w:rsidRPr="00C96962" w:rsidRDefault="00FD2412" w:rsidP="00B35AB6">
      <w:pPr>
        <w:spacing w:after="0" w:line="240" w:lineRule="auto"/>
        <w:ind w:firstLine="1276"/>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Vrste državnih potpora koje je moguće dodijeliti u skladu s pravilima o državnim potporama su:</w:t>
      </w:r>
    </w:p>
    <w:p w14:paraId="4359981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regionalne potpore</w:t>
      </w:r>
    </w:p>
    <w:p w14:paraId="5F2C0D9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male i srednje poduzetnike</w:t>
      </w:r>
    </w:p>
    <w:p w14:paraId="3811F08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zapošljavanje</w:t>
      </w:r>
    </w:p>
    <w:p w14:paraId="2346793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usavršavanje</w:t>
      </w:r>
    </w:p>
    <w:p w14:paraId="61A4EF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državne potpore za </w:t>
      </w:r>
      <w:r w:rsidR="0047181C">
        <w:rPr>
          <w:rFonts w:ascii="Times New Roman" w:eastAsia="Times New Roman" w:hAnsi="Times New Roman" w:cs="Times New Roman"/>
          <w:sz w:val="24"/>
          <w:szCs w:val="24"/>
          <w:lang w:eastAsia="hr-HR"/>
        </w:rPr>
        <w:t xml:space="preserve">klimu, </w:t>
      </w:r>
      <w:r w:rsidRPr="00C96962">
        <w:rPr>
          <w:rFonts w:ascii="Times New Roman" w:eastAsia="Times New Roman" w:hAnsi="Times New Roman" w:cs="Times New Roman"/>
          <w:sz w:val="24"/>
          <w:szCs w:val="24"/>
          <w:lang w:eastAsia="hr-HR"/>
        </w:rPr>
        <w:t>zaštitu okoliša</w:t>
      </w:r>
      <w:r w:rsidR="0047181C">
        <w:rPr>
          <w:rFonts w:ascii="Times New Roman" w:eastAsia="Times New Roman" w:hAnsi="Times New Roman" w:cs="Times New Roman"/>
          <w:sz w:val="24"/>
          <w:szCs w:val="24"/>
          <w:lang w:eastAsia="hr-HR"/>
        </w:rPr>
        <w:t xml:space="preserve"> i energiju</w:t>
      </w:r>
    </w:p>
    <w:p w14:paraId="0F8898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istraživanje i razvoj i inovacije</w:t>
      </w:r>
    </w:p>
    <w:p w14:paraId="064B5667" w14:textId="77777777" w:rsidR="00FD2412" w:rsidRDefault="00C3760E" w:rsidP="007B732F">
      <w:pPr>
        <w:spacing w:after="0" w:line="240" w:lineRule="auto"/>
        <w:jc w:val="both"/>
        <w:rPr>
          <w:rFonts w:ascii="Times New Roman" w:eastAsia="Times New Roman" w:hAnsi="Times New Roman" w:cs="Times New Roman"/>
          <w:sz w:val="24"/>
          <w:szCs w:val="24"/>
          <w:lang w:eastAsia="hr-HR"/>
        </w:rPr>
      </w:pPr>
      <w:r w:rsidRPr="00C376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FD2412" w:rsidRPr="00C96962">
        <w:rPr>
          <w:rFonts w:ascii="Times New Roman" w:eastAsia="Times New Roman" w:hAnsi="Times New Roman" w:cs="Times New Roman"/>
          <w:sz w:val="24"/>
          <w:szCs w:val="24"/>
          <w:lang w:eastAsia="hr-HR"/>
        </w:rPr>
        <w:t>državne potpore za rizično financiranje</w:t>
      </w:r>
    </w:p>
    <w:p w14:paraId="133E5CA0" w14:textId="77777777" w:rsidR="007B1E19" w:rsidRDefault="007B1E19" w:rsidP="00B35AB6">
      <w:pPr>
        <w:spacing w:after="0" w:line="240" w:lineRule="auto"/>
        <w:ind w:left="284" w:hanging="284"/>
        <w:jc w:val="both"/>
        <w:rPr>
          <w:rFonts w:ascii="Times New Roman" w:eastAsia="Times New Roman" w:hAnsi="Times New Roman" w:cs="Times New Roman"/>
          <w:sz w:val="24"/>
          <w:szCs w:val="24"/>
          <w:lang w:eastAsia="hr-HR"/>
        </w:rPr>
      </w:pPr>
      <w:r w:rsidRPr="007B1E1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B1E19">
        <w:rPr>
          <w:rFonts w:ascii="Times New Roman" w:eastAsia="Times New Roman" w:hAnsi="Times New Roman" w:cs="Times New Roman"/>
          <w:sz w:val="24"/>
          <w:szCs w:val="24"/>
          <w:lang w:eastAsia="hr-HR"/>
        </w:rPr>
        <w:t xml:space="preserve">državne potpore uključene u financijske proizvode koji se financiraju sredstvima fonda </w:t>
      </w:r>
      <w:proofErr w:type="spellStart"/>
      <w:r w:rsidRPr="007B1E19">
        <w:rPr>
          <w:rFonts w:ascii="Times New Roman" w:eastAsia="Times New Roman" w:hAnsi="Times New Roman" w:cs="Times New Roman"/>
          <w:sz w:val="24"/>
          <w:szCs w:val="24"/>
          <w:lang w:eastAsia="hr-HR"/>
        </w:rPr>
        <w:t>InvestEU</w:t>
      </w:r>
      <w:proofErr w:type="spellEnd"/>
    </w:p>
    <w:p w14:paraId="5A742A3C" w14:textId="77777777" w:rsidR="007929B0" w:rsidRPr="00C96962" w:rsidRDefault="007929B0" w:rsidP="007B732F">
      <w:pPr>
        <w:spacing w:after="0" w:line="240" w:lineRule="auto"/>
        <w:jc w:val="both"/>
        <w:rPr>
          <w:rFonts w:ascii="Times New Roman" w:eastAsia="Times New Roman" w:hAnsi="Times New Roman" w:cs="Times New Roman"/>
          <w:sz w:val="24"/>
          <w:szCs w:val="24"/>
          <w:lang w:eastAsia="hr-HR"/>
        </w:rPr>
      </w:pPr>
      <w:r w:rsidRPr="007929B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929B0">
        <w:rPr>
          <w:rFonts w:ascii="Times New Roman" w:eastAsia="Times New Roman" w:hAnsi="Times New Roman" w:cs="Times New Roman"/>
          <w:sz w:val="24"/>
          <w:szCs w:val="24"/>
          <w:lang w:eastAsia="hr-HR"/>
        </w:rPr>
        <w:t>državne potpore za promicanje rizičnih financijskih ulaganja</w:t>
      </w:r>
    </w:p>
    <w:p w14:paraId="35851DE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sanaciju i restrukturiranje</w:t>
      </w:r>
    </w:p>
    <w:p w14:paraId="4ED92C8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kulturu i očuvanje baštine, uključujući audiovizualna djela</w:t>
      </w:r>
    </w:p>
    <w:p w14:paraId="7C8D989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radiodifuzijske usluge</w:t>
      </w:r>
    </w:p>
    <w:p w14:paraId="5F24EF57" w14:textId="77777777" w:rsidR="00FD2412" w:rsidRPr="00C96962" w:rsidRDefault="00FD2412" w:rsidP="00B35AB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dodijeljene za troškove nastale uslijed liberalizacije tržišta električne energije</w:t>
      </w:r>
    </w:p>
    <w:p w14:paraId="26FEC5E2"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poštanske usluge</w:t>
      </w:r>
    </w:p>
    <w:p w14:paraId="16FA2A7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razvoj širokopojasne mreže</w:t>
      </w:r>
    </w:p>
    <w:p w14:paraId="163B2BD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sektoru prometa</w:t>
      </w:r>
    </w:p>
    <w:p w14:paraId="770E659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financijskom sektoru</w:t>
      </w:r>
    </w:p>
    <w:p w14:paraId="7E5C6D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usluge od općeg gospodarskog interesa</w:t>
      </w:r>
    </w:p>
    <w:p w14:paraId="3AEC6B5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prijevoz stanovnika udaljenih regija</w:t>
      </w:r>
    </w:p>
    <w:p w14:paraId="1ADEF92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infrastrukturu</w:t>
      </w:r>
    </w:p>
    <w:p w14:paraId="7708C2AD" w14:textId="77777777" w:rsidR="007D753B"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u slučaju određenih prirodnih katastrofa</w:t>
      </w:r>
    </w:p>
    <w:p w14:paraId="26215691" w14:textId="77777777" w:rsidR="00FD2412" w:rsidRDefault="007D753B" w:rsidP="007B732F">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D753B">
        <w:rPr>
          <w:rFonts w:ascii="Times New Roman" w:eastAsia="Times New Roman" w:hAnsi="Times New Roman" w:cs="Times New Roman"/>
          <w:sz w:val="24"/>
          <w:szCs w:val="24"/>
          <w:lang w:eastAsia="hr-HR"/>
        </w:rPr>
        <w:t>državne potpore za europsku teritorijalnu suradnju</w:t>
      </w:r>
      <w:r w:rsidR="00FD2412" w:rsidRPr="00C96962">
        <w:rPr>
          <w:rFonts w:ascii="Times New Roman" w:eastAsia="Times New Roman" w:hAnsi="Times New Roman" w:cs="Times New Roman"/>
          <w:sz w:val="24"/>
          <w:szCs w:val="24"/>
          <w:lang w:eastAsia="hr-HR"/>
        </w:rPr>
        <w:t>.</w:t>
      </w:r>
    </w:p>
    <w:p w14:paraId="6802CBEB" w14:textId="77777777" w:rsidR="008F4B9C" w:rsidRDefault="008F4B9C" w:rsidP="007B732F">
      <w:pPr>
        <w:spacing w:after="0" w:line="240" w:lineRule="auto"/>
        <w:jc w:val="both"/>
        <w:rPr>
          <w:rFonts w:ascii="Times New Roman" w:eastAsia="Times New Roman" w:hAnsi="Times New Roman" w:cs="Times New Roman"/>
          <w:sz w:val="24"/>
          <w:szCs w:val="24"/>
          <w:lang w:eastAsia="hr-HR"/>
        </w:rPr>
      </w:pPr>
    </w:p>
    <w:p w14:paraId="4E55EF01" w14:textId="77777777" w:rsidR="00A201B5" w:rsidRDefault="00A201B5" w:rsidP="00A201B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Državne potpore u Europskoj uniji u prethodnom razdoblju</w:t>
      </w:r>
    </w:p>
    <w:p w14:paraId="51BEE423" w14:textId="77777777" w:rsidR="00D61F15" w:rsidRDefault="00D61F15" w:rsidP="007B732F">
      <w:pPr>
        <w:spacing w:after="0" w:line="240" w:lineRule="auto"/>
        <w:jc w:val="both"/>
        <w:rPr>
          <w:rFonts w:ascii="Times New Roman" w:eastAsia="Times New Roman" w:hAnsi="Times New Roman" w:cs="Times New Roman"/>
          <w:sz w:val="24"/>
          <w:szCs w:val="24"/>
          <w:lang w:eastAsia="hr-HR"/>
        </w:rPr>
      </w:pPr>
    </w:p>
    <w:p w14:paraId="2342E656" w14:textId="77777777" w:rsidR="00E25A00" w:rsidRDefault="00E25A00" w:rsidP="007B732F">
      <w:pPr>
        <w:spacing w:after="0" w:line="240" w:lineRule="auto"/>
        <w:jc w:val="both"/>
        <w:rPr>
          <w:rFonts w:ascii="Times New Roman" w:eastAsia="Times New Roman" w:hAnsi="Times New Roman" w:cs="Times New Roman"/>
          <w:sz w:val="24"/>
          <w:szCs w:val="24"/>
          <w:lang w:eastAsia="hr-HR"/>
        </w:rPr>
      </w:pPr>
    </w:p>
    <w:p w14:paraId="0192CE31" w14:textId="77777777" w:rsidR="00A83C76" w:rsidRPr="00CE7DE7" w:rsidRDefault="00A83C76" w:rsidP="00A83C76">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Prema izvještaju Europske komisije iz 2022., tri glavna područja u koja su bila usmjeravana sredstva u obliku državnih potpora u državama članicama Europske unije u 2021. su:</w:t>
      </w:r>
    </w:p>
    <w:p w14:paraId="77FCE193" w14:textId="77777777" w:rsidR="00A83C76" w:rsidRPr="00CE7DE7" w:rsidRDefault="00A83C76" w:rsidP="00A83C76">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 xml:space="preserve">- za podršku gospodarstvu tijekom </w:t>
      </w:r>
      <w:proofErr w:type="spellStart"/>
      <w:r w:rsidRPr="00CE7DE7">
        <w:rPr>
          <w:rFonts w:ascii="Times New Roman" w:eastAsia="Times New Roman" w:hAnsi="Times New Roman" w:cs="Times New Roman"/>
          <w:sz w:val="24"/>
          <w:szCs w:val="24"/>
          <w:lang w:eastAsia="hr-HR"/>
        </w:rPr>
        <w:t>pandemije</w:t>
      </w:r>
      <w:proofErr w:type="spellEnd"/>
      <w:r w:rsidRPr="00CE7DE7">
        <w:rPr>
          <w:rFonts w:ascii="Times New Roman" w:eastAsia="Times New Roman" w:hAnsi="Times New Roman" w:cs="Times New Roman"/>
          <w:sz w:val="24"/>
          <w:szCs w:val="24"/>
          <w:lang w:eastAsia="hr-HR"/>
        </w:rPr>
        <w:t xml:space="preserve"> COVID-a 19 (190,65 milijardi EUR)</w:t>
      </w:r>
    </w:p>
    <w:p w14:paraId="3B66B1F3" w14:textId="77777777" w:rsidR="00A83C76" w:rsidRPr="00CE7DE7" w:rsidRDefault="00A83C76" w:rsidP="00A83C76">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 zaštita okoliša uključujući uštedu energije (68,51 milijardi EUR)</w:t>
      </w:r>
    </w:p>
    <w:p w14:paraId="6DC58BB8" w14:textId="77777777" w:rsidR="00A83C76" w:rsidRPr="00CE7DE7" w:rsidRDefault="00A83C76" w:rsidP="00A83C76">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 istraživanje, razvoj i inovacije (18,77 milijardi EUR)</w:t>
      </w:r>
    </w:p>
    <w:p w14:paraId="4E8E06E2" w14:textId="77777777" w:rsidR="00A83C76" w:rsidRPr="00CE7DE7" w:rsidRDefault="00A83C76" w:rsidP="00A83C76">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 regionalni razvoj (14,21 milijardi EUR).</w:t>
      </w:r>
    </w:p>
    <w:p w14:paraId="6829B2D9" w14:textId="77777777" w:rsidR="003361AE" w:rsidRDefault="003361AE" w:rsidP="00B35AB6">
      <w:pPr>
        <w:spacing w:after="0" w:line="240" w:lineRule="auto"/>
        <w:ind w:firstLine="1418"/>
        <w:jc w:val="both"/>
        <w:rPr>
          <w:rFonts w:ascii="Times New Roman" w:eastAsia="Times New Roman" w:hAnsi="Times New Roman" w:cs="Times New Roman"/>
          <w:sz w:val="24"/>
          <w:szCs w:val="24"/>
          <w:lang w:eastAsia="hr-HR"/>
        </w:rPr>
      </w:pPr>
    </w:p>
    <w:p w14:paraId="155FFFBA" w14:textId="77777777" w:rsidR="0099615C" w:rsidRPr="00C96962" w:rsidRDefault="0099615C" w:rsidP="0099615C">
      <w:pPr>
        <w:spacing w:after="0" w:line="240" w:lineRule="auto"/>
        <w:jc w:val="both"/>
        <w:rPr>
          <w:rFonts w:ascii="Times New Roman" w:eastAsia="Times New Roman" w:hAnsi="Times New Roman" w:cs="Times New Roman"/>
          <w:sz w:val="24"/>
          <w:szCs w:val="24"/>
          <w:lang w:eastAsia="hr-HR"/>
        </w:rPr>
      </w:pPr>
    </w:p>
    <w:p w14:paraId="1EE23D8B" w14:textId="77777777" w:rsidR="00440EF9" w:rsidRDefault="00FD2412" w:rsidP="00403D27">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CILJEVI I PRIORITETI VLADE REPUBLIKE HRVATSKE U PODRUČJU D</w:t>
      </w:r>
      <w:r w:rsidR="00976CDC">
        <w:rPr>
          <w:rFonts w:ascii="Times New Roman" w:eastAsia="Times New Roman" w:hAnsi="Times New Roman" w:cs="Times New Roman"/>
          <w:sz w:val="24"/>
          <w:szCs w:val="24"/>
          <w:lang w:eastAsia="hr-HR"/>
        </w:rPr>
        <w:t>RŽAVNIH POTPORA U RAZDOBLJU</w:t>
      </w:r>
    </w:p>
    <w:p w14:paraId="685FAF19" w14:textId="073589F7" w:rsidR="00FD2412" w:rsidRDefault="00976CDC" w:rsidP="00403D27">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202</w:t>
      </w:r>
      <w:r w:rsidR="001701C7">
        <w:rPr>
          <w:rFonts w:ascii="Times New Roman" w:eastAsia="Times New Roman" w:hAnsi="Times New Roman" w:cs="Times New Roman"/>
          <w:sz w:val="24"/>
          <w:szCs w:val="24"/>
          <w:lang w:eastAsia="hr-HR"/>
        </w:rPr>
        <w:t>4</w:t>
      </w:r>
      <w:r w:rsidR="00787084">
        <w:rPr>
          <w:rFonts w:ascii="Times New Roman" w:eastAsia="Times New Roman" w:hAnsi="Times New Roman" w:cs="Times New Roman"/>
          <w:sz w:val="24"/>
          <w:szCs w:val="24"/>
          <w:lang w:eastAsia="hr-HR"/>
        </w:rPr>
        <w:t>. – 202</w:t>
      </w:r>
      <w:r w:rsidR="001701C7">
        <w:rPr>
          <w:rFonts w:ascii="Times New Roman" w:eastAsia="Times New Roman" w:hAnsi="Times New Roman" w:cs="Times New Roman"/>
          <w:sz w:val="24"/>
          <w:szCs w:val="24"/>
          <w:lang w:eastAsia="hr-HR"/>
        </w:rPr>
        <w:t>6</w:t>
      </w:r>
      <w:r w:rsidR="00FD2412" w:rsidRPr="00C96962">
        <w:rPr>
          <w:rFonts w:ascii="Times New Roman" w:eastAsia="Times New Roman" w:hAnsi="Times New Roman" w:cs="Times New Roman"/>
          <w:sz w:val="24"/>
          <w:szCs w:val="24"/>
          <w:lang w:eastAsia="hr-HR"/>
        </w:rPr>
        <w:t>.</w:t>
      </w:r>
    </w:p>
    <w:p w14:paraId="39CD355D" w14:textId="77777777" w:rsidR="00976CDC" w:rsidRPr="00C96962" w:rsidRDefault="00976CDC" w:rsidP="00403D27">
      <w:pPr>
        <w:spacing w:after="0" w:line="336" w:lineRule="atLeast"/>
        <w:jc w:val="center"/>
        <w:rPr>
          <w:rFonts w:ascii="Times New Roman" w:eastAsia="Times New Roman" w:hAnsi="Times New Roman" w:cs="Times New Roman"/>
          <w:sz w:val="24"/>
          <w:szCs w:val="24"/>
          <w:lang w:eastAsia="hr-HR"/>
        </w:rPr>
      </w:pPr>
    </w:p>
    <w:p w14:paraId="1084FE1D" w14:textId="77777777"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4.1. Opće mjere</w:t>
      </w:r>
    </w:p>
    <w:p w14:paraId="59156365" w14:textId="77777777" w:rsidR="00976CDC" w:rsidRPr="00C96962" w:rsidRDefault="00976CDC" w:rsidP="00CA2C04">
      <w:pPr>
        <w:spacing w:after="0" w:line="336" w:lineRule="atLeast"/>
        <w:jc w:val="both"/>
        <w:rPr>
          <w:rFonts w:ascii="Times New Roman" w:eastAsia="Times New Roman" w:hAnsi="Times New Roman" w:cs="Times New Roman"/>
          <w:sz w:val="24"/>
          <w:szCs w:val="24"/>
          <w:lang w:eastAsia="hr-HR"/>
        </w:rPr>
      </w:pPr>
    </w:p>
    <w:p w14:paraId="2492F0C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Sve kategorije državnih potpora nemaju isti učinak na tržišno natjecanje. Horizontalne državne potpore usmjerene ostvarenju opće željenog cilja mogu predstavljati </w:t>
      </w:r>
      <w:r w:rsidRPr="00C96962">
        <w:rPr>
          <w:rFonts w:ascii="Times New Roman" w:eastAsia="Times New Roman" w:hAnsi="Times New Roman" w:cs="Times New Roman"/>
          <w:sz w:val="24"/>
          <w:szCs w:val="24"/>
          <w:lang w:eastAsia="hr-HR"/>
        </w:rPr>
        <w:lastRenderedPageBreak/>
        <w:t>pozitivan instrument državnih gospodarskih programa, dok sektorske državne potpore mogu predstavljati značajno narušavanje tržišnog natjecanja te bi se trebale izbjegavati.</w:t>
      </w:r>
    </w:p>
    <w:p w14:paraId="342B1EDD" w14:textId="77777777" w:rsidR="00BD3B9F" w:rsidRPr="00C96962" w:rsidRDefault="00BD3B9F" w:rsidP="007B732F">
      <w:pPr>
        <w:spacing w:after="0" w:line="240" w:lineRule="auto"/>
        <w:jc w:val="both"/>
        <w:rPr>
          <w:rFonts w:ascii="Times New Roman" w:eastAsia="Times New Roman" w:hAnsi="Times New Roman" w:cs="Times New Roman"/>
          <w:sz w:val="24"/>
          <w:szCs w:val="24"/>
          <w:lang w:eastAsia="hr-HR"/>
        </w:rPr>
      </w:pPr>
    </w:p>
    <w:p w14:paraId="754BDCB3" w14:textId="01F08F60"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Osnovni cilj politike državnih potpora u Repu</w:t>
      </w:r>
      <w:r w:rsidR="00833272">
        <w:rPr>
          <w:rFonts w:ascii="Times New Roman" w:eastAsia="Times New Roman" w:hAnsi="Times New Roman" w:cs="Times New Roman"/>
          <w:sz w:val="24"/>
          <w:szCs w:val="24"/>
          <w:lang w:eastAsia="hr-HR"/>
        </w:rPr>
        <w:t>blici Hrvatskoj u razdoblju 202</w:t>
      </w:r>
      <w:r w:rsidR="00795A58">
        <w:rPr>
          <w:rFonts w:ascii="Times New Roman" w:eastAsia="Times New Roman" w:hAnsi="Times New Roman" w:cs="Times New Roman"/>
          <w:sz w:val="24"/>
          <w:szCs w:val="24"/>
          <w:lang w:eastAsia="hr-HR"/>
        </w:rPr>
        <w:t>4. – 2026</w:t>
      </w:r>
      <w:r w:rsidRPr="00C96962">
        <w:rPr>
          <w:rFonts w:ascii="Times New Roman" w:eastAsia="Times New Roman" w:hAnsi="Times New Roman" w:cs="Times New Roman"/>
          <w:sz w:val="24"/>
          <w:szCs w:val="24"/>
          <w:lang w:eastAsia="hr-HR"/>
        </w:rPr>
        <w:t>. je smanjiti udio sektorskih državnih potpora u ukupno dodijeljenim državnim potporama, te ih u što većoj mjeri približiti razini usporedivoj s onom u Europskoj uniji.</w:t>
      </w:r>
    </w:p>
    <w:p w14:paraId="7A5EA5C0" w14:textId="77777777" w:rsidR="00821E93" w:rsidRDefault="00821E93" w:rsidP="00821E93">
      <w:pPr>
        <w:spacing w:after="0" w:line="240" w:lineRule="auto"/>
        <w:jc w:val="both"/>
        <w:rPr>
          <w:rFonts w:ascii="Times New Roman" w:eastAsia="Times New Roman" w:hAnsi="Times New Roman" w:cs="Times New Roman"/>
          <w:sz w:val="24"/>
          <w:szCs w:val="24"/>
          <w:lang w:eastAsia="hr-HR"/>
        </w:rPr>
      </w:pPr>
    </w:p>
    <w:p w14:paraId="1C09B827" w14:textId="1236B4D5"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4.2. Ciljevi dodjele državnih potpora u razdoblju</w:t>
      </w:r>
      <w:r w:rsidR="00AF747C">
        <w:rPr>
          <w:rFonts w:ascii="Times New Roman" w:eastAsia="Times New Roman" w:hAnsi="Times New Roman" w:cs="Times New Roman"/>
          <w:sz w:val="24"/>
          <w:szCs w:val="24"/>
          <w:lang w:eastAsia="hr-HR"/>
        </w:rPr>
        <w:t xml:space="preserve"> 202</w:t>
      </w:r>
      <w:r w:rsidR="00795A58">
        <w:rPr>
          <w:rFonts w:ascii="Times New Roman" w:eastAsia="Times New Roman" w:hAnsi="Times New Roman" w:cs="Times New Roman"/>
          <w:sz w:val="24"/>
          <w:szCs w:val="24"/>
          <w:lang w:eastAsia="hr-HR"/>
        </w:rPr>
        <w:t>4. – 2026</w:t>
      </w:r>
      <w:r w:rsidRPr="00C96962">
        <w:rPr>
          <w:rFonts w:ascii="Times New Roman" w:eastAsia="Times New Roman" w:hAnsi="Times New Roman" w:cs="Times New Roman"/>
          <w:sz w:val="24"/>
          <w:szCs w:val="24"/>
          <w:lang w:eastAsia="hr-HR"/>
        </w:rPr>
        <w:t>.</w:t>
      </w:r>
    </w:p>
    <w:p w14:paraId="3BEA7E52"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2DFCD49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Davatelji državnih p</w:t>
      </w:r>
      <w:r w:rsidR="008317FD">
        <w:rPr>
          <w:rFonts w:ascii="Times New Roman" w:eastAsia="Times New Roman" w:hAnsi="Times New Roman" w:cs="Times New Roman"/>
          <w:sz w:val="24"/>
          <w:szCs w:val="24"/>
          <w:lang w:eastAsia="hr-HR"/>
        </w:rPr>
        <w:t>otpora u Republici Hrvatskoj treb</w:t>
      </w:r>
      <w:r w:rsidRPr="00C96962">
        <w:rPr>
          <w:rFonts w:ascii="Times New Roman" w:eastAsia="Times New Roman" w:hAnsi="Times New Roman" w:cs="Times New Roman"/>
          <w:sz w:val="24"/>
          <w:szCs w:val="24"/>
          <w:lang w:eastAsia="hr-HR"/>
        </w:rPr>
        <w:t>aju osigurati da su državne potpore koje namjeravaju dodijeliti dobro osmišljene, te da u najmanjoj mogućoj mjeri narušavaju tržišno natjecanje.</w:t>
      </w:r>
    </w:p>
    <w:p w14:paraId="5773DB8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12B89E03" w14:textId="37B5BEED"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Potiču se davatelji državnih potpora da nastoje da sredstva koja namjeravaju dodijeliti kao državne potpore budu posebno namijenjena:</w:t>
      </w:r>
    </w:p>
    <w:p w14:paraId="526A68BB" w14:textId="44022A70" w:rsidR="00F9707B" w:rsidRPr="00C96962" w:rsidRDefault="00F9707B" w:rsidP="00F9707B">
      <w:pPr>
        <w:spacing w:after="0" w:line="240" w:lineRule="auto"/>
        <w:jc w:val="both"/>
        <w:rPr>
          <w:rFonts w:ascii="Times New Roman" w:eastAsia="Times New Roman" w:hAnsi="Times New Roman" w:cs="Times New Roman"/>
          <w:sz w:val="24"/>
          <w:szCs w:val="24"/>
          <w:lang w:eastAsia="hr-HR"/>
        </w:rPr>
      </w:pPr>
      <w:r w:rsidRPr="00F9707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9707B">
        <w:rPr>
          <w:rFonts w:ascii="Times New Roman" w:eastAsia="Times New Roman" w:hAnsi="Times New Roman" w:cs="Times New Roman"/>
          <w:sz w:val="24"/>
          <w:szCs w:val="24"/>
          <w:lang w:eastAsia="hr-HR"/>
        </w:rPr>
        <w:t>zaštiti okoliša</w:t>
      </w:r>
    </w:p>
    <w:p w14:paraId="4F928AC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istraživanju, razvoju i inovacijama</w:t>
      </w:r>
    </w:p>
    <w:p w14:paraId="60410A5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usavršavanju</w:t>
      </w:r>
    </w:p>
    <w:p w14:paraId="3A36BD9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zapošljavanju</w:t>
      </w:r>
    </w:p>
    <w:p w14:paraId="61133738" w14:textId="204ECA3B"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ulaganjima, posebno u obliku regionalnih potpora.</w:t>
      </w:r>
    </w:p>
    <w:p w14:paraId="09B0FE42" w14:textId="6616EA60" w:rsidR="00F9707B" w:rsidRDefault="00F9707B" w:rsidP="007B732F">
      <w:pPr>
        <w:spacing w:after="0" w:line="240" w:lineRule="auto"/>
        <w:jc w:val="both"/>
        <w:rPr>
          <w:rFonts w:ascii="Times New Roman" w:eastAsia="Times New Roman" w:hAnsi="Times New Roman" w:cs="Times New Roman"/>
          <w:sz w:val="24"/>
          <w:szCs w:val="24"/>
          <w:lang w:eastAsia="hr-HR"/>
        </w:rPr>
      </w:pPr>
    </w:p>
    <w:p w14:paraId="182A5682" w14:textId="015F7E9F" w:rsidR="00F9707B" w:rsidRDefault="00F9707B"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9707B">
        <w:rPr>
          <w:rFonts w:ascii="Times New Roman" w:eastAsia="Times New Roman" w:hAnsi="Times New Roman" w:cs="Times New Roman"/>
          <w:sz w:val="24"/>
          <w:szCs w:val="24"/>
          <w:lang w:eastAsia="hr-HR"/>
        </w:rPr>
        <w:t xml:space="preserve">Jedan od </w:t>
      </w:r>
      <w:r>
        <w:rPr>
          <w:rFonts w:ascii="Times New Roman" w:eastAsia="Times New Roman" w:hAnsi="Times New Roman" w:cs="Times New Roman"/>
          <w:sz w:val="24"/>
          <w:szCs w:val="24"/>
          <w:lang w:eastAsia="hr-HR"/>
        </w:rPr>
        <w:t>naj</w:t>
      </w:r>
      <w:r w:rsidRPr="00F9707B">
        <w:rPr>
          <w:rFonts w:ascii="Times New Roman" w:eastAsia="Times New Roman" w:hAnsi="Times New Roman" w:cs="Times New Roman"/>
          <w:sz w:val="24"/>
          <w:szCs w:val="24"/>
          <w:lang w:eastAsia="hr-HR"/>
        </w:rPr>
        <w:t>poželjni</w:t>
      </w:r>
      <w:r>
        <w:rPr>
          <w:rFonts w:ascii="Times New Roman" w:eastAsia="Times New Roman" w:hAnsi="Times New Roman" w:cs="Times New Roman"/>
          <w:sz w:val="24"/>
          <w:szCs w:val="24"/>
          <w:lang w:eastAsia="hr-HR"/>
        </w:rPr>
        <w:t>ji</w:t>
      </w:r>
      <w:r w:rsidRPr="00F9707B">
        <w:rPr>
          <w:rFonts w:ascii="Times New Roman" w:eastAsia="Times New Roman" w:hAnsi="Times New Roman" w:cs="Times New Roman"/>
          <w:sz w:val="24"/>
          <w:szCs w:val="24"/>
          <w:lang w:eastAsia="hr-HR"/>
        </w:rPr>
        <w:t>h ciljeva državnih potpora je zaštita okoliša. Posebna pozornost trebala bi se usmjeriti stvaranju mjera energetske učinkovitosti, posebno energetske učinkovitosti zgrada, kao i ulaganja u promicanje energije iz obnovljivih izvora energije.</w:t>
      </w:r>
    </w:p>
    <w:p w14:paraId="393A4D7D"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CBB8EB4"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dane poduzetnicima s ciljem usavršavanja njihovih zaposlenika, kao i državne potpore za istraživanje, razvoj i inovacije predstavljaju podlogu za daljnji razvoj te jačanje konkurentnosti gospodarstva. Određene kategorije radnika u nepovoljnom položaju (primjerice osoba bez radnog staža) ili radnika s invaliditetom mogu imati teškoća s pristupom na tržište rada, stoga bi se određene mjere državnih potpora trebale usmjeriti na ove skupine radnika.</w:t>
      </w:r>
    </w:p>
    <w:p w14:paraId="6F82E410" w14:textId="74FD54C2"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B743D2A" w14:textId="5552881F" w:rsidR="00FD2412" w:rsidRDefault="00FD2412" w:rsidP="00E1586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Dodatno, radi ostvarenja kohezije, regionalne potpore bit će od velikog značaja. Regionalne potpore pomažu razvoju nerazvijenijih područja podržavanjem ulaganja i otvaranjem radnih mjesta na održiv način. Time se po gospodarskom rastu ujednačuju različiti dijelovi države te osigurava stabilnost i na mikroekonomskoj razini.</w:t>
      </w:r>
      <w:r w:rsidR="00F9707B">
        <w:rPr>
          <w:rFonts w:ascii="Times New Roman" w:eastAsia="Times New Roman" w:hAnsi="Times New Roman" w:cs="Times New Roman"/>
          <w:sz w:val="24"/>
          <w:szCs w:val="24"/>
          <w:lang w:eastAsia="hr-HR"/>
        </w:rPr>
        <w:t xml:space="preserve"> Regionalne potpore daj</w:t>
      </w:r>
      <w:r w:rsidR="00BE5033">
        <w:rPr>
          <w:rFonts w:ascii="Times New Roman" w:eastAsia="Times New Roman" w:hAnsi="Times New Roman" w:cs="Times New Roman"/>
          <w:sz w:val="24"/>
          <w:szCs w:val="24"/>
          <w:lang w:eastAsia="hr-HR"/>
        </w:rPr>
        <w:t>u</w:t>
      </w:r>
      <w:r w:rsidR="00F9707B">
        <w:rPr>
          <w:rFonts w:ascii="Times New Roman" w:eastAsia="Times New Roman" w:hAnsi="Times New Roman" w:cs="Times New Roman"/>
          <w:sz w:val="24"/>
          <w:szCs w:val="24"/>
          <w:lang w:eastAsia="hr-HR"/>
        </w:rPr>
        <w:t xml:space="preserve"> se u skladu s</w:t>
      </w:r>
      <w:r w:rsidR="00E1586A">
        <w:rPr>
          <w:rFonts w:ascii="Times New Roman" w:eastAsia="Times New Roman" w:hAnsi="Times New Roman" w:cs="Times New Roman"/>
          <w:sz w:val="24"/>
          <w:szCs w:val="24"/>
          <w:lang w:eastAsia="hr-HR"/>
        </w:rPr>
        <w:t xml:space="preserve"> maksimalnim</w:t>
      </w:r>
      <w:r w:rsidR="00F9707B">
        <w:rPr>
          <w:rFonts w:ascii="Times New Roman" w:eastAsia="Times New Roman" w:hAnsi="Times New Roman" w:cs="Times New Roman"/>
          <w:sz w:val="24"/>
          <w:szCs w:val="24"/>
          <w:lang w:eastAsia="hr-HR"/>
        </w:rPr>
        <w:t xml:space="preserve"> intenzitetima određenima</w:t>
      </w:r>
      <w:r w:rsidR="00F9707B" w:rsidRPr="00F9707B">
        <w:t xml:space="preserve"> </w:t>
      </w:r>
      <w:r w:rsidR="00F9707B">
        <w:rPr>
          <w:rFonts w:ascii="Times New Roman" w:eastAsia="Times New Roman" w:hAnsi="Times New Roman" w:cs="Times New Roman"/>
          <w:sz w:val="24"/>
          <w:szCs w:val="24"/>
          <w:lang w:eastAsia="hr-HR"/>
        </w:rPr>
        <w:t>Kartom</w:t>
      </w:r>
      <w:r w:rsidR="00F9707B" w:rsidRPr="00F9707B">
        <w:rPr>
          <w:rFonts w:ascii="Times New Roman" w:eastAsia="Times New Roman" w:hAnsi="Times New Roman" w:cs="Times New Roman"/>
          <w:sz w:val="24"/>
          <w:szCs w:val="24"/>
          <w:lang w:eastAsia="hr-HR"/>
        </w:rPr>
        <w:t xml:space="preserve"> regionalnih potpora za Hrvatsku </w:t>
      </w:r>
      <w:r w:rsidR="00E1586A" w:rsidRPr="00E1586A">
        <w:rPr>
          <w:rFonts w:ascii="Times New Roman" w:eastAsia="Times New Roman" w:hAnsi="Times New Roman" w:cs="Times New Roman"/>
          <w:sz w:val="24"/>
          <w:szCs w:val="24"/>
          <w:lang w:eastAsia="hr-HR"/>
        </w:rPr>
        <w:t>koja se primjenjuje od 1.</w:t>
      </w:r>
      <w:r w:rsidR="00482433">
        <w:rPr>
          <w:rFonts w:ascii="Times New Roman" w:eastAsia="Times New Roman" w:hAnsi="Times New Roman" w:cs="Times New Roman"/>
          <w:sz w:val="24"/>
          <w:szCs w:val="24"/>
          <w:lang w:eastAsia="hr-HR"/>
        </w:rPr>
        <w:t xml:space="preserve"> siječnja </w:t>
      </w:r>
      <w:r w:rsidR="00E1586A" w:rsidRPr="00E1586A">
        <w:rPr>
          <w:rFonts w:ascii="Times New Roman" w:eastAsia="Times New Roman" w:hAnsi="Times New Roman" w:cs="Times New Roman"/>
          <w:sz w:val="24"/>
          <w:szCs w:val="24"/>
          <w:lang w:eastAsia="hr-HR"/>
        </w:rPr>
        <w:t>2022. do 31.</w:t>
      </w:r>
      <w:r w:rsidR="00482433">
        <w:rPr>
          <w:rFonts w:ascii="Times New Roman" w:eastAsia="Times New Roman" w:hAnsi="Times New Roman" w:cs="Times New Roman"/>
          <w:sz w:val="24"/>
          <w:szCs w:val="24"/>
          <w:lang w:eastAsia="hr-HR"/>
        </w:rPr>
        <w:t xml:space="preserve"> prosinca </w:t>
      </w:r>
      <w:r w:rsidR="00E1586A" w:rsidRPr="00E1586A">
        <w:rPr>
          <w:rFonts w:ascii="Times New Roman" w:eastAsia="Times New Roman" w:hAnsi="Times New Roman" w:cs="Times New Roman"/>
          <w:sz w:val="24"/>
          <w:szCs w:val="24"/>
          <w:lang w:eastAsia="hr-HR"/>
        </w:rPr>
        <w:t>2027.</w:t>
      </w:r>
      <w:r w:rsidR="00E1586A">
        <w:rPr>
          <w:rFonts w:ascii="Times New Roman" w:eastAsia="Times New Roman" w:hAnsi="Times New Roman" w:cs="Times New Roman"/>
          <w:sz w:val="24"/>
          <w:szCs w:val="24"/>
          <w:lang w:eastAsia="hr-HR"/>
        </w:rPr>
        <w:t>, a koju je odobrila Europska komisija.</w:t>
      </w:r>
    </w:p>
    <w:p w14:paraId="3D54D0BC" w14:textId="77777777" w:rsidR="00E1586A" w:rsidRDefault="00E1586A" w:rsidP="00E1586A">
      <w:pPr>
        <w:spacing w:after="0" w:line="240" w:lineRule="auto"/>
        <w:ind w:firstLine="1418"/>
        <w:jc w:val="both"/>
        <w:rPr>
          <w:rFonts w:ascii="Times New Roman" w:eastAsia="Times New Roman" w:hAnsi="Times New Roman" w:cs="Times New Roman"/>
          <w:sz w:val="24"/>
          <w:szCs w:val="24"/>
          <w:lang w:eastAsia="hr-HR"/>
        </w:rPr>
      </w:pPr>
    </w:p>
    <w:p w14:paraId="17774D4C" w14:textId="77777777" w:rsidR="00C32AC7"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ciljevima dodjele državnih potpora iz pravila Europske unije o državnim potporama, primarni ciljevi čijem bi ostvarenju davatelji državnih potpora osobito trebali težiti prilikom planiranja i dodjele pojedine vrste državne potpore (kako vrsta čija se dodjela potiče tako i onih za koje se savjetuje smanjenje sredstava) su za:</w:t>
      </w:r>
    </w:p>
    <w:p w14:paraId="56DD1016" w14:textId="77777777" w:rsidR="00525195" w:rsidRPr="00C96962" w:rsidRDefault="00525195" w:rsidP="007B732F">
      <w:pPr>
        <w:spacing w:after="0" w:line="240" w:lineRule="auto"/>
        <w:jc w:val="both"/>
        <w:rPr>
          <w:rFonts w:ascii="Times New Roman" w:eastAsia="Times New Roman" w:hAnsi="Times New Roman" w:cs="Times New Roman"/>
          <w:sz w:val="24"/>
          <w:szCs w:val="24"/>
          <w:lang w:eastAsia="hr-HR"/>
        </w:rPr>
      </w:pPr>
    </w:p>
    <w:p w14:paraId="79BEEDA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 regionalne potpore:</w:t>
      </w:r>
    </w:p>
    <w:p w14:paraId="2CB06C26"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povećanje broja novozaposlenih kod korisnika</w:t>
      </w:r>
    </w:p>
    <w:p w14:paraId="0731BC1C"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početno ulaganje, odnosno početno ulaganje u korist nove gospodarske djelatnosti</w:t>
      </w:r>
    </w:p>
    <w:p w14:paraId="1A0A2A88" w14:textId="77777777" w:rsidR="00583762" w:rsidRPr="000A5A56" w:rsidRDefault="00A868CB"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w:t>
      </w:r>
      <w:r w:rsidR="00583762" w:rsidRPr="000A5A56">
        <w:rPr>
          <w:rFonts w:ascii="Times New Roman" w:eastAsia="Times New Roman" w:hAnsi="Times New Roman" w:cs="Times New Roman"/>
          <w:sz w:val="24"/>
          <w:szCs w:val="24"/>
          <w:lang w:eastAsia="hr-HR"/>
        </w:rPr>
        <w:t>urbani razvoj</w:t>
      </w:r>
    </w:p>
    <w:p w14:paraId="130E6B44"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2. državne potpore za male i srednje poduzetnike:</w:t>
      </w:r>
    </w:p>
    <w:p w14:paraId="2B35CA9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lastRenderedPageBreak/>
        <w:t>– ulaganje</w:t>
      </w:r>
    </w:p>
    <w:p w14:paraId="49AA2094"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povećanje broja novozaposlenih kod korisnika</w:t>
      </w:r>
    </w:p>
    <w:p w14:paraId="1EB0B52B" w14:textId="77777777" w:rsidR="00FD2412" w:rsidRPr="00EE65B0" w:rsidRDefault="00FD2412" w:rsidP="007B732F">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 savjetodavne usluge</w:t>
      </w:r>
    </w:p>
    <w:p w14:paraId="7C22FF92" w14:textId="77777777" w:rsidR="00FD2412" w:rsidRPr="00EE65B0" w:rsidRDefault="00FD2412" w:rsidP="007B732F">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 sudjelovanje na sajmovima</w:t>
      </w:r>
    </w:p>
    <w:p w14:paraId="28D1831F" w14:textId="7574A132" w:rsidR="00B96E85" w:rsidRDefault="00FD2412" w:rsidP="007B732F">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w:t>
      </w:r>
      <w:r w:rsidR="00D1151B" w:rsidRPr="00EE65B0">
        <w:rPr>
          <w:rFonts w:ascii="Times New Roman" w:eastAsia="Times New Roman" w:hAnsi="Times New Roman" w:cs="Times New Roman"/>
          <w:sz w:val="24"/>
          <w:szCs w:val="24"/>
          <w:lang w:eastAsia="hr-HR"/>
        </w:rPr>
        <w:t xml:space="preserve"> pristup financiranju, uključujući</w:t>
      </w:r>
      <w:r w:rsidRPr="00EE65B0">
        <w:rPr>
          <w:rFonts w:ascii="Times New Roman" w:eastAsia="Times New Roman" w:hAnsi="Times New Roman" w:cs="Times New Roman"/>
          <w:sz w:val="24"/>
          <w:szCs w:val="24"/>
          <w:lang w:eastAsia="hr-HR"/>
        </w:rPr>
        <w:t xml:space="preserve"> rizično financiranje</w:t>
      </w:r>
      <w:r w:rsidR="00B96E85">
        <w:rPr>
          <w:rFonts w:ascii="Times New Roman" w:eastAsia="Times New Roman" w:hAnsi="Times New Roman" w:cs="Times New Roman"/>
          <w:sz w:val="24"/>
          <w:szCs w:val="24"/>
          <w:lang w:eastAsia="hr-HR"/>
        </w:rPr>
        <w:t xml:space="preserve">, kao i rizično financiranje </w:t>
      </w:r>
      <w:r w:rsidR="00B96E85" w:rsidRPr="00B96E85">
        <w:rPr>
          <w:rFonts w:ascii="Times New Roman" w:eastAsia="Times New Roman" w:hAnsi="Times New Roman" w:cs="Times New Roman"/>
          <w:sz w:val="24"/>
          <w:szCs w:val="24"/>
          <w:lang w:eastAsia="hr-HR"/>
        </w:rPr>
        <w:t>u obliku poreznih poticaja za privatne ulagače koji su fizičke osobe</w:t>
      </w:r>
    </w:p>
    <w:p w14:paraId="3FD6577B" w14:textId="1DD5D16A" w:rsidR="008A4032" w:rsidRDefault="008A4032" w:rsidP="007B732F">
      <w:pPr>
        <w:spacing w:after="0" w:line="240" w:lineRule="auto"/>
        <w:jc w:val="both"/>
        <w:rPr>
          <w:rFonts w:ascii="Times New Roman" w:eastAsia="Times New Roman" w:hAnsi="Times New Roman" w:cs="Times New Roman"/>
          <w:sz w:val="24"/>
          <w:szCs w:val="24"/>
          <w:lang w:eastAsia="hr-HR"/>
        </w:rPr>
      </w:pPr>
      <w:r w:rsidRPr="008A403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troškovi malih i srednjih poduzetnika </w:t>
      </w:r>
      <w:r w:rsidRPr="008A4032">
        <w:rPr>
          <w:rFonts w:ascii="Times New Roman" w:eastAsia="Times New Roman" w:hAnsi="Times New Roman" w:cs="Times New Roman"/>
          <w:sz w:val="24"/>
          <w:szCs w:val="24"/>
          <w:lang w:eastAsia="hr-HR"/>
        </w:rPr>
        <w:t>koji sudjeluju u projektima CLLD-a</w:t>
      </w:r>
    </w:p>
    <w:p w14:paraId="2ECFA4B4" w14:textId="61E55D15" w:rsidR="00F65DF4" w:rsidRDefault="00F65DF4" w:rsidP="007B732F">
      <w:pPr>
        <w:spacing w:after="0" w:line="240" w:lineRule="auto"/>
        <w:jc w:val="both"/>
        <w:rPr>
          <w:rFonts w:ascii="Times New Roman" w:eastAsia="Times New Roman" w:hAnsi="Times New Roman" w:cs="Times New Roman"/>
          <w:sz w:val="24"/>
          <w:szCs w:val="24"/>
          <w:lang w:eastAsia="hr-HR"/>
        </w:rPr>
      </w:pPr>
      <w:r w:rsidRPr="00F65DF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pomoć </w:t>
      </w:r>
      <w:proofErr w:type="spellStart"/>
      <w:r w:rsidRPr="00F65DF4">
        <w:rPr>
          <w:rFonts w:ascii="Times New Roman" w:eastAsia="Times New Roman" w:hAnsi="Times New Roman" w:cs="Times New Roman"/>
          <w:sz w:val="24"/>
          <w:szCs w:val="24"/>
          <w:lang w:eastAsia="hr-HR"/>
        </w:rPr>
        <w:t>mikropoduze</w:t>
      </w:r>
      <w:r>
        <w:rPr>
          <w:rFonts w:ascii="Times New Roman" w:eastAsia="Times New Roman" w:hAnsi="Times New Roman" w:cs="Times New Roman"/>
          <w:sz w:val="24"/>
          <w:szCs w:val="24"/>
          <w:lang w:eastAsia="hr-HR"/>
        </w:rPr>
        <w:t>tnicima</w:t>
      </w:r>
      <w:proofErr w:type="spellEnd"/>
      <w:r>
        <w:rPr>
          <w:rFonts w:ascii="Times New Roman" w:eastAsia="Times New Roman" w:hAnsi="Times New Roman" w:cs="Times New Roman"/>
          <w:sz w:val="24"/>
          <w:szCs w:val="24"/>
          <w:lang w:eastAsia="hr-HR"/>
        </w:rPr>
        <w:t xml:space="preserve"> </w:t>
      </w:r>
      <w:r w:rsidRPr="00F65DF4">
        <w:rPr>
          <w:rFonts w:ascii="Times New Roman" w:eastAsia="Times New Roman" w:hAnsi="Times New Roman" w:cs="Times New Roman"/>
          <w:sz w:val="24"/>
          <w:szCs w:val="24"/>
          <w:lang w:eastAsia="hr-HR"/>
        </w:rPr>
        <w:t>u obliku javnih intervencija koje se odnose na opskrbu električnom energijom, plinom ili toplinskom energijom</w:t>
      </w:r>
    </w:p>
    <w:p w14:paraId="3730DE7F" w14:textId="04EF2E28" w:rsidR="00DF0506" w:rsidRPr="00EE65B0" w:rsidRDefault="00DF0506" w:rsidP="007B732F">
      <w:pPr>
        <w:spacing w:after="0" w:line="240" w:lineRule="auto"/>
        <w:jc w:val="both"/>
        <w:rPr>
          <w:rFonts w:ascii="Times New Roman" w:eastAsia="Times New Roman" w:hAnsi="Times New Roman" w:cs="Times New Roman"/>
          <w:sz w:val="24"/>
          <w:szCs w:val="24"/>
          <w:lang w:eastAsia="hr-HR"/>
        </w:rPr>
      </w:pPr>
      <w:r w:rsidRPr="00DF050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pomoć malim i srednjim poduzetnicima </w:t>
      </w:r>
      <w:r w:rsidRPr="00DF0506">
        <w:rPr>
          <w:rFonts w:ascii="Times New Roman" w:eastAsia="Times New Roman" w:hAnsi="Times New Roman" w:cs="Times New Roman"/>
          <w:sz w:val="24"/>
          <w:szCs w:val="24"/>
          <w:lang w:eastAsia="hr-HR"/>
        </w:rPr>
        <w:t>u obliku privremenih javnih intervencija koje se odnose na opskrbu električnom energijom, plinom ili toplinskom energijom proizvedenom iz prirodnog plina ili električne energije kako bi se ublažio učinak povećanja cijena nakon ruske ratne agresije na Ukrajinu</w:t>
      </w:r>
    </w:p>
    <w:p w14:paraId="30474E7B" w14:textId="77777777" w:rsidR="00FD2412" w:rsidRPr="007B2B78" w:rsidRDefault="00FD2412" w:rsidP="007B732F">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3. državne potpore za zapošljavanje:</w:t>
      </w:r>
    </w:p>
    <w:p w14:paraId="3A9A86C5" w14:textId="77777777" w:rsidR="00FD2412" w:rsidRPr="007B2B78" w:rsidRDefault="00FD2412" w:rsidP="007B732F">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zapošljavanje radnika u nepovoljnom položaju, uključujući troškove pomoći</w:t>
      </w:r>
    </w:p>
    <w:p w14:paraId="55311559" w14:textId="77777777" w:rsidR="00FD2412" w:rsidRPr="007B2B78" w:rsidRDefault="00FD2412" w:rsidP="007B732F">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zapošljavanje radnika s invaliditetom, uključujući dodatne troškove zapošljavanja</w:t>
      </w:r>
    </w:p>
    <w:p w14:paraId="570CD2BE" w14:textId="77777777" w:rsidR="00FD2412" w:rsidRPr="007B2B78" w:rsidRDefault="00FD2412" w:rsidP="007B732F">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4. državne potpore za usavršavanje:</w:t>
      </w:r>
    </w:p>
    <w:p w14:paraId="21FDB3F1"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mjere usavršavanja</w:t>
      </w:r>
    </w:p>
    <w:p w14:paraId="1CECF421" w14:textId="36E176B6" w:rsidR="00FD2412" w:rsidRDefault="00FD2412" w:rsidP="007B732F">
      <w:pPr>
        <w:spacing w:after="0" w:line="240" w:lineRule="auto"/>
        <w:jc w:val="both"/>
        <w:rPr>
          <w:rFonts w:ascii="Times New Roman" w:eastAsia="Times New Roman" w:hAnsi="Times New Roman" w:cs="Times New Roman"/>
          <w:sz w:val="24"/>
          <w:szCs w:val="24"/>
          <w:lang w:eastAsia="hr-HR"/>
        </w:rPr>
      </w:pPr>
      <w:r w:rsidRPr="00F51603">
        <w:rPr>
          <w:rFonts w:ascii="Times New Roman" w:eastAsia="Times New Roman" w:hAnsi="Times New Roman" w:cs="Times New Roman"/>
          <w:sz w:val="24"/>
          <w:szCs w:val="24"/>
          <w:lang w:eastAsia="hr-HR"/>
        </w:rPr>
        <w:t xml:space="preserve">5. državne potpore za </w:t>
      </w:r>
      <w:r w:rsidR="00D5728A" w:rsidRPr="00F51603">
        <w:rPr>
          <w:rFonts w:ascii="Times New Roman" w:eastAsia="Times New Roman" w:hAnsi="Times New Roman" w:cs="Times New Roman"/>
          <w:sz w:val="24"/>
          <w:szCs w:val="24"/>
          <w:lang w:eastAsia="hr-HR"/>
        </w:rPr>
        <w:t xml:space="preserve">klimu, </w:t>
      </w:r>
      <w:r w:rsidRPr="00F51603">
        <w:rPr>
          <w:rFonts w:ascii="Times New Roman" w:eastAsia="Times New Roman" w:hAnsi="Times New Roman" w:cs="Times New Roman"/>
          <w:sz w:val="24"/>
          <w:szCs w:val="24"/>
          <w:lang w:eastAsia="hr-HR"/>
        </w:rPr>
        <w:t>zaštitu okoliša</w:t>
      </w:r>
      <w:r w:rsidR="00D5728A" w:rsidRPr="00F51603">
        <w:rPr>
          <w:rFonts w:ascii="Times New Roman" w:eastAsia="Times New Roman" w:hAnsi="Times New Roman" w:cs="Times New Roman"/>
          <w:sz w:val="24"/>
          <w:szCs w:val="24"/>
          <w:lang w:eastAsia="hr-HR"/>
        </w:rPr>
        <w:t xml:space="preserve"> i energiju</w:t>
      </w:r>
      <w:r w:rsidRPr="00F51603">
        <w:rPr>
          <w:rFonts w:ascii="Times New Roman" w:eastAsia="Times New Roman" w:hAnsi="Times New Roman" w:cs="Times New Roman"/>
          <w:sz w:val="24"/>
          <w:szCs w:val="24"/>
          <w:lang w:eastAsia="hr-HR"/>
        </w:rPr>
        <w:t>:</w:t>
      </w:r>
    </w:p>
    <w:p w14:paraId="0293F2A5" w14:textId="04651F33" w:rsidR="00F51603" w:rsidRDefault="00290ECE" w:rsidP="007B732F">
      <w:pPr>
        <w:spacing w:after="0" w:line="240" w:lineRule="auto"/>
        <w:jc w:val="both"/>
        <w:rPr>
          <w:rFonts w:ascii="Times New Roman" w:eastAsia="Times New Roman" w:hAnsi="Times New Roman" w:cs="Times New Roman"/>
          <w:sz w:val="24"/>
          <w:szCs w:val="24"/>
          <w:lang w:eastAsia="hr-HR"/>
        </w:rPr>
      </w:pPr>
      <w:r w:rsidRPr="00290EC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F51603">
        <w:rPr>
          <w:rFonts w:ascii="Times New Roman" w:eastAsia="Times New Roman" w:hAnsi="Times New Roman" w:cs="Times New Roman"/>
          <w:sz w:val="24"/>
          <w:szCs w:val="24"/>
          <w:lang w:eastAsia="hr-HR"/>
        </w:rPr>
        <w:t xml:space="preserve">ulaganje u zaštitu okoliša, </w:t>
      </w:r>
      <w:r w:rsidR="00F51603" w:rsidRPr="00F51603">
        <w:rPr>
          <w:rFonts w:ascii="Times New Roman" w:eastAsia="Times New Roman" w:hAnsi="Times New Roman" w:cs="Times New Roman"/>
          <w:sz w:val="24"/>
          <w:szCs w:val="24"/>
          <w:lang w:eastAsia="hr-HR"/>
        </w:rPr>
        <w:t xml:space="preserve">uključujući </w:t>
      </w:r>
      <w:proofErr w:type="spellStart"/>
      <w:r w:rsidR="00F51603" w:rsidRPr="00F51603">
        <w:rPr>
          <w:rFonts w:ascii="Times New Roman" w:eastAsia="Times New Roman" w:hAnsi="Times New Roman" w:cs="Times New Roman"/>
          <w:sz w:val="24"/>
          <w:szCs w:val="24"/>
          <w:lang w:eastAsia="hr-HR"/>
        </w:rPr>
        <w:t>dekarbonizaciju</w:t>
      </w:r>
      <w:proofErr w:type="spellEnd"/>
    </w:p>
    <w:p w14:paraId="2D46EE64" w14:textId="0EB40E29" w:rsidR="00290ECE" w:rsidRDefault="00290ECE" w:rsidP="007B732F">
      <w:pPr>
        <w:spacing w:after="0" w:line="240" w:lineRule="auto"/>
        <w:jc w:val="both"/>
        <w:rPr>
          <w:rFonts w:ascii="Times New Roman" w:eastAsia="Times New Roman" w:hAnsi="Times New Roman" w:cs="Times New Roman"/>
          <w:sz w:val="24"/>
          <w:szCs w:val="24"/>
          <w:lang w:eastAsia="hr-HR"/>
        </w:rPr>
      </w:pPr>
      <w:r w:rsidRPr="00290EC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90ECE">
        <w:rPr>
          <w:rFonts w:ascii="Times New Roman" w:eastAsia="Times New Roman" w:hAnsi="Times New Roman" w:cs="Times New Roman"/>
          <w:sz w:val="24"/>
          <w:szCs w:val="24"/>
          <w:lang w:eastAsia="hr-HR"/>
        </w:rPr>
        <w:t>ulaganje u infrastrukturu za punjenje ili opskrbu gorivom</w:t>
      </w:r>
    </w:p>
    <w:p w14:paraId="2C8FE9BA" w14:textId="2E47E3C0" w:rsidR="004C3A12" w:rsidRPr="00F51603" w:rsidRDefault="004C3A12" w:rsidP="007B732F">
      <w:pPr>
        <w:spacing w:after="0" w:line="240" w:lineRule="auto"/>
        <w:jc w:val="both"/>
        <w:rPr>
          <w:rFonts w:ascii="Times New Roman" w:eastAsia="Times New Roman" w:hAnsi="Times New Roman" w:cs="Times New Roman"/>
          <w:sz w:val="24"/>
          <w:szCs w:val="24"/>
          <w:lang w:eastAsia="hr-HR"/>
        </w:rPr>
      </w:pPr>
      <w:r w:rsidRPr="004C3A1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3A12">
        <w:rPr>
          <w:rFonts w:ascii="Times New Roman" w:eastAsia="Times New Roman" w:hAnsi="Times New Roman" w:cs="Times New Roman"/>
          <w:sz w:val="24"/>
          <w:szCs w:val="24"/>
          <w:lang w:eastAsia="hr-HR"/>
        </w:rPr>
        <w:t>ulaganje u nabavu čistih vozila ili vozila s nultim emisijama i prilagodbu vozila</w:t>
      </w:r>
    </w:p>
    <w:p w14:paraId="6A96F8C9" w14:textId="60BAF3E4" w:rsidR="00FD2412" w:rsidRDefault="00FD2412" w:rsidP="007B732F">
      <w:pPr>
        <w:spacing w:after="0" w:line="240" w:lineRule="auto"/>
        <w:jc w:val="both"/>
        <w:rPr>
          <w:rFonts w:ascii="Times New Roman" w:eastAsia="Times New Roman" w:hAnsi="Times New Roman" w:cs="Times New Roman"/>
          <w:sz w:val="24"/>
          <w:szCs w:val="24"/>
          <w:lang w:eastAsia="hr-HR"/>
        </w:rPr>
      </w:pPr>
      <w:r w:rsidRPr="00D81F60">
        <w:rPr>
          <w:rFonts w:ascii="Times New Roman" w:eastAsia="Times New Roman" w:hAnsi="Times New Roman" w:cs="Times New Roman"/>
          <w:sz w:val="24"/>
          <w:szCs w:val="24"/>
          <w:lang w:eastAsia="hr-HR"/>
        </w:rPr>
        <w:t xml:space="preserve">– ulaganje u mjere energetske učinkovitosti, </w:t>
      </w:r>
      <w:r w:rsidR="00D81F60">
        <w:rPr>
          <w:rFonts w:ascii="Times New Roman" w:eastAsia="Times New Roman" w:hAnsi="Times New Roman" w:cs="Times New Roman"/>
          <w:sz w:val="24"/>
          <w:szCs w:val="24"/>
          <w:lang w:eastAsia="hr-HR"/>
        </w:rPr>
        <w:t>uključujući</w:t>
      </w:r>
      <w:r w:rsidRPr="00D81F60">
        <w:rPr>
          <w:rFonts w:ascii="Times New Roman" w:eastAsia="Times New Roman" w:hAnsi="Times New Roman" w:cs="Times New Roman"/>
          <w:sz w:val="24"/>
          <w:szCs w:val="24"/>
          <w:lang w:eastAsia="hr-HR"/>
        </w:rPr>
        <w:t xml:space="preserve"> energetske učinkovitosti zgrada</w:t>
      </w:r>
      <w:r w:rsidR="00625BAC" w:rsidRPr="00D81F60">
        <w:rPr>
          <w:rFonts w:ascii="Times New Roman" w:eastAsia="Times New Roman" w:hAnsi="Times New Roman" w:cs="Times New Roman"/>
          <w:sz w:val="24"/>
          <w:szCs w:val="24"/>
          <w:lang w:eastAsia="hr-HR"/>
        </w:rPr>
        <w:t xml:space="preserve"> </w:t>
      </w:r>
      <w:r w:rsidR="00B20564">
        <w:rPr>
          <w:rFonts w:ascii="Times New Roman" w:eastAsia="Times New Roman" w:hAnsi="Times New Roman" w:cs="Times New Roman"/>
          <w:sz w:val="24"/>
          <w:szCs w:val="24"/>
          <w:lang w:eastAsia="hr-HR"/>
        </w:rPr>
        <w:t xml:space="preserve">(posebno i </w:t>
      </w:r>
      <w:r w:rsidR="00625BAC" w:rsidRPr="00D81F60">
        <w:rPr>
          <w:rFonts w:ascii="Times New Roman" w:eastAsia="Times New Roman" w:hAnsi="Times New Roman" w:cs="Times New Roman"/>
          <w:sz w:val="24"/>
          <w:szCs w:val="24"/>
          <w:lang w:eastAsia="hr-HR"/>
        </w:rPr>
        <w:t>u obliku financijskih instrumenata</w:t>
      </w:r>
      <w:r w:rsidR="00B20564">
        <w:rPr>
          <w:rFonts w:ascii="Times New Roman" w:eastAsia="Times New Roman" w:hAnsi="Times New Roman" w:cs="Times New Roman"/>
          <w:sz w:val="24"/>
          <w:szCs w:val="24"/>
          <w:lang w:eastAsia="hr-HR"/>
        </w:rPr>
        <w:t>)</w:t>
      </w:r>
    </w:p>
    <w:p w14:paraId="0F1ABEE6" w14:textId="387AECA3" w:rsidR="00E64F91" w:rsidRDefault="00E64F91" w:rsidP="007B732F">
      <w:pPr>
        <w:spacing w:after="0" w:line="240" w:lineRule="auto"/>
        <w:jc w:val="both"/>
        <w:rPr>
          <w:rFonts w:ascii="Times New Roman" w:eastAsia="Times New Roman" w:hAnsi="Times New Roman" w:cs="Times New Roman"/>
          <w:sz w:val="24"/>
          <w:szCs w:val="24"/>
          <w:lang w:eastAsia="hr-HR"/>
        </w:rPr>
      </w:pPr>
      <w:r w:rsidRPr="00E64F9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E64F91">
        <w:rPr>
          <w:rFonts w:ascii="Times New Roman" w:eastAsia="Times New Roman" w:hAnsi="Times New Roman" w:cs="Times New Roman"/>
          <w:sz w:val="24"/>
          <w:szCs w:val="24"/>
          <w:lang w:eastAsia="hr-HR"/>
        </w:rPr>
        <w:t>olakšavanje sklapanja ugovora o energetskom učinku</w:t>
      </w:r>
    </w:p>
    <w:p w14:paraId="5ED4F0B2" w14:textId="40632B15" w:rsidR="00642B95" w:rsidRDefault="00642B95" w:rsidP="007B732F">
      <w:pPr>
        <w:spacing w:after="0" w:line="240" w:lineRule="auto"/>
        <w:jc w:val="both"/>
        <w:rPr>
          <w:rFonts w:ascii="Times New Roman" w:eastAsia="Times New Roman" w:hAnsi="Times New Roman" w:cs="Times New Roman"/>
          <w:sz w:val="24"/>
          <w:szCs w:val="24"/>
          <w:lang w:eastAsia="hr-HR"/>
        </w:rPr>
      </w:pPr>
      <w:r w:rsidRPr="00642B9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642B95">
        <w:rPr>
          <w:rFonts w:ascii="Times New Roman" w:eastAsia="Times New Roman" w:hAnsi="Times New Roman" w:cs="Times New Roman"/>
          <w:sz w:val="24"/>
          <w:szCs w:val="24"/>
          <w:lang w:eastAsia="hr-HR"/>
        </w:rPr>
        <w:t xml:space="preserve">ulaganje u promicanje energije iz obnovljivih izvora, obnovljivog vodika i visokoučinkovite </w:t>
      </w:r>
      <w:proofErr w:type="spellStart"/>
      <w:r w:rsidRPr="00642B95">
        <w:rPr>
          <w:rFonts w:ascii="Times New Roman" w:eastAsia="Times New Roman" w:hAnsi="Times New Roman" w:cs="Times New Roman"/>
          <w:sz w:val="24"/>
          <w:szCs w:val="24"/>
          <w:lang w:eastAsia="hr-HR"/>
        </w:rPr>
        <w:t>kogeneracije</w:t>
      </w:r>
      <w:proofErr w:type="spellEnd"/>
    </w:p>
    <w:p w14:paraId="37789F38" w14:textId="52950774" w:rsidR="00CD19BB" w:rsidRPr="00D81F60" w:rsidRDefault="00CD19BB" w:rsidP="007B732F">
      <w:pPr>
        <w:spacing w:after="0" w:line="240" w:lineRule="auto"/>
        <w:jc w:val="both"/>
        <w:rPr>
          <w:rFonts w:ascii="Times New Roman" w:eastAsia="Times New Roman" w:hAnsi="Times New Roman" w:cs="Times New Roman"/>
          <w:sz w:val="24"/>
          <w:szCs w:val="24"/>
          <w:lang w:eastAsia="hr-HR"/>
        </w:rPr>
      </w:pPr>
      <w:r w:rsidRPr="00CD19B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ulaganje</w:t>
      </w:r>
      <w:r w:rsidRPr="00CD19BB">
        <w:rPr>
          <w:rFonts w:ascii="Times New Roman" w:eastAsia="Times New Roman" w:hAnsi="Times New Roman" w:cs="Times New Roman"/>
          <w:sz w:val="24"/>
          <w:szCs w:val="24"/>
          <w:lang w:eastAsia="hr-HR"/>
        </w:rPr>
        <w:t xml:space="preserve"> za zbrinjavanje štete u okolišu, oporavak prirodnih staništa i ekosustava, zaštitu ili obnovu </w:t>
      </w:r>
      <w:proofErr w:type="spellStart"/>
      <w:r w:rsidRPr="00CD19BB">
        <w:rPr>
          <w:rFonts w:ascii="Times New Roman" w:eastAsia="Times New Roman" w:hAnsi="Times New Roman" w:cs="Times New Roman"/>
          <w:sz w:val="24"/>
          <w:szCs w:val="24"/>
          <w:lang w:eastAsia="hr-HR"/>
        </w:rPr>
        <w:t>bioraznolikosti</w:t>
      </w:r>
      <w:proofErr w:type="spellEnd"/>
      <w:r w:rsidRPr="00CD19BB">
        <w:rPr>
          <w:rFonts w:ascii="Times New Roman" w:eastAsia="Times New Roman" w:hAnsi="Times New Roman" w:cs="Times New Roman"/>
          <w:sz w:val="24"/>
          <w:szCs w:val="24"/>
          <w:lang w:eastAsia="hr-HR"/>
        </w:rPr>
        <w:t xml:space="preserve"> i provedbu prirodnih rješenja za prilagodbu klimatskim promjenama i njihovo ublažavanje</w:t>
      </w:r>
    </w:p>
    <w:p w14:paraId="3CD31967" w14:textId="0E0158D0" w:rsidR="00FD2412" w:rsidRDefault="00FD2412" w:rsidP="007B732F">
      <w:pPr>
        <w:spacing w:after="0" w:line="240" w:lineRule="auto"/>
        <w:jc w:val="both"/>
        <w:rPr>
          <w:rFonts w:ascii="Times New Roman" w:eastAsia="Times New Roman" w:hAnsi="Times New Roman" w:cs="Times New Roman"/>
          <w:sz w:val="24"/>
          <w:szCs w:val="24"/>
          <w:lang w:eastAsia="hr-HR"/>
        </w:rPr>
      </w:pPr>
      <w:r w:rsidRPr="00B9306C">
        <w:rPr>
          <w:rFonts w:ascii="Times New Roman" w:eastAsia="Times New Roman" w:hAnsi="Times New Roman" w:cs="Times New Roman"/>
          <w:sz w:val="24"/>
          <w:szCs w:val="24"/>
          <w:lang w:eastAsia="hr-HR"/>
        </w:rPr>
        <w:t>– ulaganje u energetski učinkovito centralizirano grijanje i hlađenje</w:t>
      </w:r>
    </w:p>
    <w:p w14:paraId="64B8D0E4" w14:textId="1D1229C1" w:rsidR="00D54AFD" w:rsidRPr="00B9306C" w:rsidRDefault="00D54AFD" w:rsidP="007B732F">
      <w:pPr>
        <w:spacing w:after="0" w:line="240" w:lineRule="auto"/>
        <w:jc w:val="both"/>
        <w:rPr>
          <w:rFonts w:ascii="Times New Roman" w:eastAsia="Times New Roman" w:hAnsi="Times New Roman" w:cs="Times New Roman"/>
          <w:sz w:val="24"/>
          <w:szCs w:val="24"/>
          <w:lang w:eastAsia="hr-HR"/>
        </w:rPr>
      </w:pPr>
      <w:r w:rsidRPr="00D54AF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54AFD">
        <w:rPr>
          <w:rFonts w:ascii="Times New Roman" w:eastAsia="Times New Roman" w:hAnsi="Times New Roman" w:cs="Times New Roman"/>
          <w:sz w:val="24"/>
          <w:szCs w:val="24"/>
          <w:lang w:eastAsia="hr-HR"/>
        </w:rPr>
        <w:t>ulaganje u učinkovitu upotrebu resursa i za podupiranje prelaska na kružno gospodarstvo</w:t>
      </w:r>
    </w:p>
    <w:p w14:paraId="12B8572E" w14:textId="251F9514" w:rsidR="008A14E7" w:rsidRPr="000A5A56" w:rsidRDefault="00FD2412" w:rsidP="007B732F">
      <w:pPr>
        <w:spacing w:after="0" w:line="240" w:lineRule="auto"/>
        <w:jc w:val="both"/>
        <w:rPr>
          <w:rFonts w:ascii="Times New Roman" w:eastAsia="Times New Roman" w:hAnsi="Times New Roman" w:cs="Times New Roman"/>
          <w:sz w:val="24"/>
          <w:szCs w:val="24"/>
          <w:highlight w:val="red"/>
          <w:lang w:eastAsia="hr-HR"/>
        </w:rPr>
      </w:pPr>
      <w:r w:rsidRPr="00A070B8">
        <w:rPr>
          <w:rFonts w:ascii="Times New Roman" w:eastAsia="Times New Roman" w:hAnsi="Times New Roman" w:cs="Times New Roman"/>
          <w:sz w:val="24"/>
          <w:szCs w:val="24"/>
          <w:lang w:eastAsia="hr-HR"/>
        </w:rPr>
        <w:t xml:space="preserve">– troškovi studije </w:t>
      </w:r>
      <w:r w:rsidR="003743EE" w:rsidRPr="00A070B8">
        <w:rPr>
          <w:rFonts w:ascii="Times New Roman" w:eastAsia="Times New Roman" w:hAnsi="Times New Roman" w:cs="Times New Roman"/>
          <w:sz w:val="24"/>
          <w:szCs w:val="24"/>
          <w:lang w:eastAsia="hr-HR"/>
        </w:rPr>
        <w:t>ili savjetodavnih usluga</w:t>
      </w:r>
      <w:r w:rsidR="00806FB8" w:rsidRPr="00A070B8">
        <w:rPr>
          <w:rFonts w:ascii="Times New Roman" w:eastAsia="Times New Roman" w:hAnsi="Times New Roman" w:cs="Times New Roman"/>
          <w:sz w:val="24"/>
          <w:szCs w:val="24"/>
          <w:lang w:eastAsia="hr-HR"/>
        </w:rPr>
        <w:t xml:space="preserve"> </w:t>
      </w:r>
      <w:r w:rsidR="00AA4090" w:rsidRPr="00A070B8">
        <w:rPr>
          <w:rFonts w:ascii="Times New Roman" w:eastAsia="Times New Roman" w:hAnsi="Times New Roman" w:cs="Times New Roman"/>
          <w:sz w:val="24"/>
          <w:szCs w:val="24"/>
          <w:lang w:eastAsia="hr-HR"/>
        </w:rPr>
        <w:t>o pitanjima klime, zaštite okoliša i energije</w:t>
      </w:r>
    </w:p>
    <w:p w14:paraId="7BABFF56" w14:textId="77777777" w:rsidR="00872CFC" w:rsidRPr="001309C1" w:rsidRDefault="00872CFC" w:rsidP="007B732F">
      <w:pPr>
        <w:spacing w:after="0" w:line="240" w:lineRule="auto"/>
        <w:jc w:val="both"/>
        <w:rPr>
          <w:rFonts w:ascii="Times New Roman" w:eastAsia="Times New Roman" w:hAnsi="Times New Roman" w:cs="Times New Roman"/>
          <w:sz w:val="24"/>
          <w:szCs w:val="24"/>
          <w:lang w:eastAsia="hr-HR"/>
        </w:rPr>
      </w:pPr>
      <w:r w:rsidRPr="001309C1">
        <w:rPr>
          <w:rFonts w:ascii="Times New Roman" w:eastAsia="Times New Roman" w:hAnsi="Times New Roman" w:cs="Times New Roman"/>
          <w:sz w:val="24"/>
          <w:szCs w:val="24"/>
          <w:lang w:eastAsia="hr-HR"/>
        </w:rPr>
        <w:t>– izgradnja ili nadogradnja energetske infrastrukture</w:t>
      </w:r>
    </w:p>
    <w:p w14:paraId="106F74B1" w14:textId="1327A5B1" w:rsidR="0009459D" w:rsidRPr="00553F4C" w:rsidRDefault="00A868CB" w:rsidP="007B732F">
      <w:pPr>
        <w:spacing w:after="0" w:line="240" w:lineRule="auto"/>
        <w:jc w:val="both"/>
        <w:rPr>
          <w:rFonts w:ascii="Times New Roman" w:eastAsia="Times New Roman" w:hAnsi="Times New Roman" w:cs="Times New Roman"/>
          <w:sz w:val="24"/>
          <w:szCs w:val="24"/>
          <w:lang w:eastAsia="hr-HR"/>
        </w:rPr>
      </w:pPr>
      <w:r w:rsidRPr="00553F4C">
        <w:rPr>
          <w:rFonts w:ascii="Times New Roman" w:eastAsia="Times New Roman" w:hAnsi="Times New Roman" w:cs="Times New Roman"/>
          <w:sz w:val="24"/>
          <w:szCs w:val="24"/>
          <w:lang w:eastAsia="hr-HR"/>
        </w:rPr>
        <w:t xml:space="preserve">– </w:t>
      </w:r>
      <w:r w:rsidR="00190BFE" w:rsidRPr="00553F4C">
        <w:rPr>
          <w:rFonts w:ascii="Times New Roman" w:eastAsia="Times New Roman" w:hAnsi="Times New Roman" w:cs="Times New Roman"/>
          <w:sz w:val="24"/>
          <w:szCs w:val="24"/>
          <w:lang w:eastAsia="hr-HR"/>
        </w:rPr>
        <w:t xml:space="preserve">nadoknada </w:t>
      </w:r>
      <w:r w:rsidR="007F0DDA" w:rsidRPr="00553F4C">
        <w:rPr>
          <w:rFonts w:ascii="Times New Roman" w:eastAsia="Times New Roman" w:hAnsi="Times New Roman" w:cs="Times New Roman"/>
          <w:sz w:val="24"/>
          <w:szCs w:val="24"/>
          <w:lang w:eastAsia="hr-HR"/>
        </w:rPr>
        <w:t xml:space="preserve">zbog </w:t>
      </w:r>
      <w:r w:rsidR="00190BFE" w:rsidRPr="00553F4C">
        <w:rPr>
          <w:rFonts w:ascii="Times New Roman" w:eastAsia="Times New Roman" w:hAnsi="Times New Roman" w:cs="Times New Roman"/>
          <w:sz w:val="24"/>
          <w:szCs w:val="24"/>
          <w:lang w:eastAsia="hr-HR"/>
        </w:rPr>
        <w:t>povećanja cijena električne energije koje je posljedica uključivanja troškova emisija stakleničkih plinova povezanih sa sustavom trgovanja emisijskim jedinicama stakleničkih plinova u Europskoj uniji (ETS-om EU-a)</w:t>
      </w:r>
    </w:p>
    <w:p w14:paraId="1EDC53E3" w14:textId="58CE51C9" w:rsidR="00CC1AB9" w:rsidRPr="00553F4C" w:rsidRDefault="00A868CB" w:rsidP="007B732F">
      <w:pPr>
        <w:spacing w:after="0" w:line="240" w:lineRule="auto"/>
        <w:jc w:val="both"/>
        <w:rPr>
          <w:rFonts w:ascii="Times New Roman" w:eastAsia="Times New Roman" w:hAnsi="Times New Roman" w:cs="Times New Roman"/>
          <w:sz w:val="24"/>
          <w:szCs w:val="24"/>
          <w:lang w:eastAsia="hr-HR"/>
        </w:rPr>
      </w:pPr>
      <w:r w:rsidRPr="00553F4C">
        <w:rPr>
          <w:rFonts w:ascii="Times New Roman" w:eastAsia="Times New Roman" w:hAnsi="Times New Roman" w:cs="Times New Roman"/>
          <w:sz w:val="24"/>
          <w:szCs w:val="24"/>
          <w:lang w:eastAsia="hr-HR"/>
        </w:rPr>
        <w:t xml:space="preserve">– </w:t>
      </w:r>
      <w:r w:rsidR="00351421" w:rsidRPr="00553F4C">
        <w:rPr>
          <w:rFonts w:ascii="Times New Roman" w:eastAsia="Times New Roman" w:hAnsi="Times New Roman" w:cs="Times New Roman"/>
          <w:sz w:val="24"/>
          <w:szCs w:val="24"/>
          <w:lang w:eastAsia="hr-HR"/>
        </w:rPr>
        <w:t xml:space="preserve">mjere povezane s </w:t>
      </w:r>
      <w:r w:rsidR="008260E0" w:rsidRPr="00553F4C">
        <w:rPr>
          <w:rFonts w:ascii="Times New Roman" w:eastAsia="Times New Roman" w:hAnsi="Times New Roman" w:cs="Times New Roman"/>
          <w:sz w:val="24"/>
          <w:szCs w:val="24"/>
          <w:lang w:eastAsia="hr-HR"/>
        </w:rPr>
        <w:t>prijelaznom besplatnom dodjelom</w:t>
      </w:r>
      <w:r w:rsidR="00351421" w:rsidRPr="00553F4C">
        <w:rPr>
          <w:rFonts w:ascii="Times New Roman" w:eastAsia="Times New Roman" w:hAnsi="Times New Roman" w:cs="Times New Roman"/>
          <w:sz w:val="24"/>
          <w:szCs w:val="24"/>
          <w:lang w:eastAsia="hr-HR"/>
        </w:rPr>
        <w:t xml:space="preserve"> emisijskih jedinica za modernizaciju energetskog sektora</w:t>
      </w:r>
    </w:p>
    <w:p w14:paraId="058AFE0A" w14:textId="220FB22F" w:rsidR="00D27045" w:rsidRPr="00A6275B" w:rsidRDefault="00A868CB" w:rsidP="00D27045">
      <w:pPr>
        <w:spacing w:after="0" w:line="240" w:lineRule="auto"/>
        <w:jc w:val="both"/>
        <w:rPr>
          <w:rFonts w:ascii="Times New Roman" w:eastAsia="Times New Roman" w:hAnsi="Times New Roman" w:cs="Times New Roman"/>
          <w:sz w:val="24"/>
          <w:szCs w:val="24"/>
          <w:lang w:eastAsia="hr-HR"/>
        </w:rPr>
      </w:pPr>
      <w:r w:rsidRPr="00A6275B">
        <w:rPr>
          <w:rFonts w:ascii="Times New Roman" w:eastAsia="Times New Roman" w:hAnsi="Times New Roman" w:cs="Times New Roman"/>
          <w:sz w:val="24"/>
          <w:szCs w:val="24"/>
          <w:lang w:eastAsia="hr-HR"/>
        </w:rPr>
        <w:t xml:space="preserve">– </w:t>
      </w:r>
      <w:r w:rsidR="00D27045" w:rsidRPr="00A6275B">
        <w:rPr>
          <w:rFonts w:ascii="Times New Roman" w:eastAsia="Times New Roman" w:hAnsi="Times New Roman" w:cs="Times New Roman"/>
          <w:sz w:val="24"/>
          <w:szCs w:val="24"/>
          <w:lang w:eastAsia="hr-HR"/>
        </w:rPr>
        <w:t>smanjenje i uklanjanje emisija stakleničkih plinova</w:t>
      </w:r>
    </w:p>
    <w:p w14:paraId="40407F8D" w14:textId="77777777" w:rsidR="00D27045" w:rsidRPr="00661680" w:rsidRDefault="00A868CB" w:rsidP="0077045A">
      <w:pPr>
        <w:spacing w:after="0" w:line="240" w:lineRule="auto"/>
        <w:jc w:val="both"/>
        <w:rPr>
          <w:rFonts w:ascii="Times New Roman" w:eastAsia="Times New Roman" w:hAnsi="Times New Roman" w:cs="Times New Roman"/>
          <w:sz w:val="24"/>
          <w:szCs w:val="24"/>
          <w:lang w:eastAsia="hr-HR"/>
        </w:rPr>
      </w:pPr>
      <w:r w:rsidRPr="00661680">
        <w:rPr>
          <w:rFonts w:ascii="Times New Roman" w:eastAsia="Times New Roman" w:hAnsi="Times New Roman" w:cs="Times New Roman"/>
          <w:sz w:val="24"/>
          <w:szCs w:val="24"/>
          <w:lang w:eastAsia="hr-HR"/>
        </w:rPr>
        <w:t xml:space="preserve">– </w:t>
      </w:r>
      <w:r w:rsidR="0077045A" w:rsidRPr="00661680">
        <w:rPr>
          <w:rFonts w:ascii="Times New Roman" w:eastAsia="Times New Roman" w:hAnsi="Times New Roman" w:cs="Times New Roman"/>
          <w:sz w:val="24"/>
          <w:szCs w:val="24"/>
          <w:lang w:eastAsia="hr-HR"/>
        </w:rPr>
        <w:t xml:space="preserve">kupnja i </w:t>
      </w:r>
      <w:proofErr w:type="spellStart"/>
      <w:r w:rsidR="0077045A" w:rsidRPr="00661680">
        <w:rPr>
          <w:rFonts w:ascii="Times New Roman" w:eastAsia="Times New Roman" w:hAnsi="Times New Roman" w:cs="Times New Roman"/>
          <w:sz w:val="24"/>
          <w:szCs w:val="24"/>
          <w:lang w:eastAsia="hr-HR"/>
        </w:rPr>
        <w:t>leasing</w:t>
      </w:r>
      <w:proofErr w:type="spellEnd"/>
      <w:r w:rsidR="0077045A" w:rsidRPr="00661680">
        <w:rPr>
          <w:rFonts w:ascii="Times New Roman" w:eastAsia="Times New Roman" w:hAnsi="Times New Roman" w:cs="Times New Roman"/>
          <w:sz w:val="24"/>
          <w:szCs w:val="24"/>
          <w:lang w:eastAsia="hr-HR"/>
        </w:rPr>
        <w:t xml:space="preserve"> čistih vozila (za potrebe zračnog, cestovnog i željezničkog prijevoza te prijevoza unutarnjim plovnim putovima i pomorskog prijevoza) i čiste mobilne opreme za usluge te za naknadno opremanje vozila i mobilne opreme za usluge</w:t>
      </w:r>
      <w:r w:rsidR="00D27045" w:rsidRPr="00661680">
        <w:rPr>
          <w:rFonts w:ascii="Times New Roman" w:eastAsia="Times New Roman" w:hAnsi="Times New Roman" w:cs="Times New Roman"/>
          <w:sz w:val="24"/>
          <w:szCs w:val="24"/>
          <w:lang w:eastAsia="hr-HR"/>
        </w:rPr>
        <w:t xml:space="preserve"> </w:t>
      </w:r>
    </w:p>
    <w:p w14:paraId="5568E274" w14:textId="77777777" w:rsidR="00CA78D8" w:rsidRPr="00C476E4" w:rsidRDefault="00A868CB" w:rsidP="00866C07">
      <w:pPr>
        <w:spacing w:after="0" w:line="240" w:lineRule="auto"/>
        <w:jc w:val="both"/>
        <w:rPr>
          <w:rFonts w:ascii="Times New Roman" w:eastAsia="Times New Roman" w:hAnsi="Times New Roman" w:cs="Times New Roman"/>
          <w:sz w:val="24"/>
          <w:szCs w:val="24"/>
          <w:lang w:eastAsia="hr-HR"/>
        </w:rPr>
      </w:pPr>
      <w:r w:rsidRPr="00C476E4">
        <w:rPr>
          <w:rFonts w:ascii="Times New Roman" w:eastAsia="Times New Roman" w:hAnsi="Times New Roman" w:cs="Times New Roman"/>
          <w:sz w:val="24"/>
          <w:szCs w:val="24"/>
          <w:lang w:eastAsia="hr-HR"/>
        </w:rPr>
        <w:t xml:space="preserve">– </w:t>
      </w:r>
      <w:r w:rsidR="00866C07" w:rsidRPr="00C476E4">
        <w:rPr>
          <w:rFonts w:ascii="Times New Roman" w:eastAsia="Times New Roman" w:hAnsi="Times New Roman" w:cs="Times New Roman"/>
          <w:sz w:val="24"/>
          <w:szCs w:val="24"/>
          <w:lang w:eastAsia="hr-HR"/>
        </w:rPr>
        <w:t>učinkovita uporabu resursa i podupiranje prelaska na kružno gospodarstvo</w:t>
      </w:r>
    </w:p>
    <w:p w14:paraId="33C46A96" w14:textId="77777777" w:rsidR="00866C07" w:rsidRPr="00C476E4" w:rsidRDefault="00A868CB" w:rsidP="006B0EF4">
      <w:pPr>
        <w:spacing w:after="0" w:line="240" w:lineRule="auto"/>
        <w:jc w:val="both"/>
        <w:rPr>
          <w:rFonts w:ascii="Times New Roman" w:eastAsia="Times New Roman" w:hAnsi="Times New Roman" w:cs="Times New Roman"/>
          <w:sz w:val="24"/>
          <w:szCs w:val="24"/>
          <w:lang w:eastAsia="hr-HR"/>
        </w:rPr>
      </w:pPr>
      <w:r w:rsidRPr="00C476E4">
        <w:rPr>
          <w:rFonts w:ascii="Times New Roman" w:eastAsia="Times New Roman" w:hAnsi="Times New Roman" w:cs="Times New Roman"/>
          <w:sz w:val="24"/>
          <w:szCs w:val="24"/>
          <w:lang w:eastAsia="hr-HR"/>
        </w:rPr>
        <w:t xml:space="preserve">– </w:t>
      </w:r>
      <w:r w:rsidR="006B0EF4" w:rsidRPr="00C476E4">
        <w:rPr>
          <w:rFonts w:ascii="Times New Roman" w:eastAsia="Times New Roman" w:hAnsi="Times New Roman" w:cs="Times New Roman"/>
          <w:sz w:val="24"/>
          <w:szCs w:val="24"/>
          <w:lang w:eastAsia="hr-HR"/>
        </w:rPr>
        <w:t>spr</w:t>
      </w:r>
      <w:r w:rsidR="00324783" w:rsidRPr="00C476E4">
        <w:rPr>
          <w:rFonts w:ascii="Times New Roman" w:eastAsia="Times New Roman" w:hAnsi="Times New Roman" w:cs="Times New Roman"/>
          <w:sz w:val="24"/>
          <w:szCs w:val="24"/>
          <w:lang w:eastAsia="hr-HR"/>
        </w:rPr>
        <w:t>j</w:t>
      </w:r>
      <w:r w:rsidR="006B0EF4" w:rsidRPr="00C476E4">
        <w:rPr>
          <w:rFonts w:ascii="Times New Roman" w:eastAsia="Times New Roman" w:hAnsi="Times New Roman" w:cs="Times New Roman"/>
          <w:sz w:val="24"/>
          <w:szCs w:val="24"/>
          <w:lang w:eastAsia="hr-HR"/>
        </w:rPr>
        <w:t>ečavanje ili smanjenje onečišćenja koje nije uzrokovano stakleničkim plinovima</w:t>
      </w:r>
    </w:p>
    <w:p w14:paraId="1139CC4B" w14:textId="1FC56BFB" w:rsidR="00904387" w:rsidRPr="000A5A56" w:rsidRDefault="00A868CB" w:rsidP="00904387">
      <w:pPr>
        <w:spacing w:after="0" w:line="240" w:lineRule="auto"/>
        <w:jc w:val="both"/>
        <w:rPr>
          <w:rFonts w:ascii="Times New Roman" w:eastAsia="Times New Roman" w:hAnsi="Times New Roman" w:cs="Times New Roman"/>
          <w:sz w:val="24"/>
          <w:szCs w:val="24"/>
          <w:highlight w:val="red"/>
          <w:lang w:eastAsia="hr-HR"/>
        </w:rPr>
      </w:pPr>
      <w:r w:rsidRPr="007C3698">
        <w:rPr>
          <w:rFonts w:ascii="Times New Roman" w:eastAsia="Times New Roman" w:hAnsi="Times New Roman" w:cs="Times New Roman"/>
          <w:sz w:val="24"/>
          <w:szCs w:val="24"/>
          <w:lang w:eastAsia="hr-HR"/>
        </w:rPr>
        <w:t xml:space="preserve">– </w:t>
      </w:r>
      <w:r w:rsidR="000454AC" w:rsidRPr="007C3698">
        <w:rPr>
          <w:rFonts w:ascii="Times New Roman" w:eastAsia="Times New Roman" w:hAnsi="Times New Roman" w:cs="Times New Roman"/>
          <w:sz w:val="24"/>
          <w:szCs w:val="24"/>
          <w:lang w:eastAsia="hr-HR"/>
        </w:rPr>
        <w:t>sigurnost opskrbe električnom energijom</w:t>
      </w:r>
    </w:p>
    <w:p w14:paraId="715F1DE1" w14:textId="77777777" w:rsidR="000454AC" w:rsidRPr="008515DC" w:rsidRDefault="00A868CB" w:rsidP="004A335A">
      <w:pPr>
        <w:spacing w:after="0" w:line="240" w:lineRule="auto"/>
        <w:jc w:val="both"/>
        <w:rPr>
          <w:rFonts w:ascii="Times New Roman" w:eastAsia="Times New Roman" w:hAnsi="Times New Roman" w:cs="Times New Roman"/>
          <w:sz w:val="24"/>
          <w:szCs w:val="24"/>
          <w:lang w:eastAsia="hr-HR"/>
        </w:rPr>
      </w:pPr>
      <w:r w:rsidRPr="008515DC">
        <w:rPr>
          <w:rFonts w:ascii="Times New Roman" w:eastAsia="Times New Roman" w:hAnsi="Times New Roman" w:cs="Times New Roman"/>
          <w:sz w:val="24"/>
          <w:szCs w:val="24"/>
          <w:lang w:eastAsia="hr-HR"/>
        </w:rPr>
        <w:t xml:space="preserve">– </w:t>
      </w:r>
      <w:r w:rsidR="004A335A" w:rsidRPr="008515DC">
        <w:rPr>
          <w:rFonts w:ascii="Times New Roman" w:eastAsia="Times New Roman" w:hAnsi="Times New Roman" w:cs="Times New Roman"/>
          <w:sz w:val="24"/>
          <w:szCs w:val="24"/>
          <w:lang w:eastAsia="hr-HR"/>
        </w:rPr>
        <w:t>smanjenja naknada za električnu energiju za velike potrošače energije</w:t>
      </w:r>
    </w:p>
    <w:p w14:paraId="690A2943" w14:textId="77777777" w:rsidR="00643182" w:rsidRPr="00D768DB" w:rsidRDefault="00A868CB" w:rsidP="007B732F">
      <w:pPr>
        <w:spacing w:after="0" w:line="240" w:lineRule="auto"/>
        <w:jc w:val="both"/>
        <w:rPr>
          <w:rFonts w:ascii="Times New Roman" w:eastAsia="Times New Roman" w:hAnsi="Times New Roman" w:cs="Times New Roman"/>
          <w:sz w:val="24"/>
          <w:szCs w:val="24"/>
          <w:lang w:eastAsia="hr-HR"/>
        </w:rPr>
      </w:pPr>
      <w:r w:rsidRPr="00D768DB">
        <w:rPr>
          <w:rFonts w:ascii="Times New Roman" w:eastAsia="Times New Roman" w:hAnsi="Times New Roman" w:cs="Times New Roman"/>
          <w:sz w:val="24"/>
          <w:szCs w:val="24"/>
          <w:lang w:eastAsia="hr-HR"/>
        </w:rPr>
        <w:t xml:space="preserve">– </w:t>
      </w:r>
      <w:r w:rsidR="00D76B15" w:rsidRPr="00D768DB">
        <w:rPr>
          <w:rFonts w:ascii="Times New Roman" w:eastAsia="Times New Roman" w:hAnsi="Times New Roman" w:cs="Times New Roman"/>
          <w:sz w:val="24"/>
          <w:szCs w:val="24"/>
          <w:lang w:eastAsia="hr-HR"/>
        </w:rPr>
        <w:t>zatvaranje elektrana u kojima se upotrebljava ugljen, treset ili naftni škriljevac i obustava rudarskih djelatnosti povezanih s vađenjem ugljena, treseta ili naftnog škriljevca</w:t>
      </w:r>
    </w:p>
    <w:p w14:paraId="45DDD82A" w14:textId="77777777" w:rsidR="00FD2412" w:rsidRPr="005B7AB6" w:rsidRDefault="00FD2412" w:rsidP="007B732F">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t>6. državne potpore za istraživanje, razvoj i inovacije:</w:t>
      </w:r>
    </w:p>
    <w:p w14:paraId="6ABAA184" w14:textId="77777777" w:rsidR="00FD2412" w:rsidRPr="005B7AB6" w:rsidRDefault="00FD2412" w:rsidP="007B732F">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lastRenderedPageBreak/>
        <w:t>– projekti istraživanja i razvoja</w:t>
      </w:r>
    </w:p>
    <w:p w14:paraId="14D33220" w14:textId="77777777" w:rsidR="00FD2412" w:rsidRPr="00B65990" w:rsidRDefault="00FD2412" w:rsidP="007B732F">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xml:space="preserve">– inovacijski </w:t>
      </w:r>
      <w:proofErr w:type="spellStart"/>
      <w:r w:rsidRPr="00B65990">
        <w:rPr>
          <w:rFonts w:ascii="Times New Roman" w:eastAsia="Times New Roman" w:hAnsi="Times New Roman" w:cs="Times New Roman"/>
          <w:sz w:val="24"/>
          <w:szCs w:val="24"/>
          <w:lang w:eastAsia="hr-HR"/>
        </w:rPr>
        <w:t>klasteri</w:t>
      </w:r>
      <w:proofErr w:type="spellEnd"/>
    </w:p>
    <w:p w14:paraId="0536C20E" w14:textId="77777777" w:rsidR="00FD2412" w:rsidRPr="00B65990" w:rsidRDefault="00FD2412" w:rsidP="007B732F">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inovacije za male i srednje poduzetnike</w:t>
      </w:r>
    </w:p>
    <w:p w14:paraId="20BF510E" w14:textId="77777777" w:rsidR="00FD2412" w:rsidRPr="00B65990" w:rsidRDefault="00FD2412" w:rsidP="007B732F">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inovacije procesa i organizacije poslovanja</w:t>
      </w:r>
    </w:p>
    <w:p w14:paraId="669541E0" w14:textId="77777777" w:rsidR="00694625" w:rsidRPr="005B7AB6" w:rsidRDefault="00643182" w:rsidP="007B732F">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t>–</w:t>
      </w:r>
      <w:r w:rsidR="00694625" w:rsidRPr="005B7AB6">
        <w:rPr>
          <w:rFonts w:ascii="Times New Roman" w:eastAsia="Times New Roman" w:hAnsi="Times New Roman" w:cs="Times New Roman"/>
          <w:sz w:val="24"/>
          <w:szCs w:val="24"/>
          <w:lang w:eastAsia="hr-HR"/>
        </w:rPr>
        <w:t xml:space="preserve"> za male i srednje poduzetnike projekti istraživanja i razvoja te studije izvedivosti kojima je dodijeljena oznaka kvalitete „pečat izvrsnosti“ u okviru programa Obzor 2020. ili programa Obzor Europa</w:t>
      </w:r>
    </w:p>
    <w:p w14:paraId="070D2CA2" w14:textId="77777777" w:rsidR="00694625" w:rsidRPr="007F16C1" w:rsidRDefault="00A868CB" w:rsidP="007B732F">
      <w:pPr>
        <w:spacing w:after="0" w:line="240" w:lineRule="auto"/>
        <w:jc w:val="both"/>
        <w:rPr>
          <w:rFonts w:ascii="Times New Roman" w:eastAsia="Times New Roman" w:hAnsi="Times New Roman" w:cs="Times New Roman"/>
          <w:sz w:val="24"/>
          <w:szCs w:val="24"/>
          <w:lang w:eastAsia="hr-HR"/>
        </w:rPr>
      </w:pPr>
      <w:r w:rsidRPr="007F16C1">
        <w:rPr>
          <w:rFonts w:ascii="Times New Roman" w:eastAsia="Times New Roman" w:hAnsi="Times New Roman" w:cs="Times New Roman"/>
          <w:sz w:val="24"/>
          <w:szCs w:val="24"/>
          <w:lang w:eastAsia="hr-HR"/>
        </w:rPr>
        <w:t xml:space="preserve">– </w:t>
      </w:r>
      <w:r w:rsidR="00694625" w:rsidRPr="007F16C1">
        <w:rPr>
          <w:rFonts w:ascii="Times New Roman" w:eastAsia="Times New Roman" w:hAnsi="Times New Roman" w:cs="Times New Roman"/>
          <w:sz w:val="24"/>
          <w:szCs w:val="24"/>
          <w:lang w:eastAsia="hr-HR"/>
        </w:rPr>
        <w:t xml:space="preserve">aktivnosti Marie </w:t>
      </w:r>
      <w:proofErr w:type="spellStart"/>
      <w:r w:rsidR="00694625" w:rsidRPr="007F16C1">
        <w:rPr>
          <w:rFonts w:ascii="Times New Roman" w:eastAsia="Times New Roman" w:hAnsi="Times New Roman" w:cs="Times New Roman"/>
          <w:sz w:val="24"/>
          <w:szCs w:val="24"/>
          <w:lang w:eastAsia="hr-HR"/>
        </w:rPr>
        <w:t>Sklodowska</w:t>
      </w:r>
      <w:proofErr w:type="spellEnd"/>
      <w:r w:rsidR="00694625" w:rsidRPr="007F16C1">
        <w:rPr>
          <w:rFonts w:ascii="Times New Roman" w:eastAsia="Times New Roman" w:hAnsi="Times New Roman" w:cs="Times New Roman"/>
          <w:sz w:val="24"/>
          <w:szCs w:val="24"/>
          <w:lang w:eastAsia="hr-HR"/>
        </w:rPr>
        <w:t>-Curie i aktivnosti u okviru Provjere koncepta</w:t>
      </w:r>
      <w:r w:rsidR="00E079F4" w:rsidRPr="007F16C1">
        <w:rPr>
          <w:rFonts w:ascii="Times New Roman" w:eastAsia="Times New Roman" w:hAnsi="Times New Roman" w:cs="Times New Roman"/>
          <w:sz w:val="24"/>
          <w:szCs w:val="24"/>
          <w:lang w:eastAsia="hr-HR"/>
        </w:rPr>
        <w:t xml:space="preserve"> Europskog istraživačkog vijeća</w:t>
      </w:r>
      <w:r w:rsidR="00694625" w:rsidRPr="007F16C1">
        <w:rPr>
          <w:rFonts w:ascii="Times New Roman" w:eastAsia="Times New Roman" w:hAnsi="Times New Roman" w:cs="Times New Roman"/>
          <w:sz w:val="24"/>
          <w:szCs w:val="24"/>
          <w:lang w:eastAsia="hr-HR"/>
        </w:rPr>
        <w:t xml:space="preserve"> </w:t>
      </w:r>
      <w:r w:rsidR="004055A2" w:rsidRPr="007F16C1">
        <w:rPr>
          <w:rFonts w:ascii="Times New Roman" w:eastAsia="Times New Roman" w:hAnsi="Times New Roman" w:cs="Times New Roman"/>
          <w:sz w:val="24"/>
          <w:szCs w:val="24"/>
          <w:lang w:eastAsia="hr-HR"/>
        </w:rPr>
        <w:t>(</w:t>
      </w:r>
      <w:r w:rsidR="00694625" w:rsidRPr="007F16C1">
        <w:rPr>
          <w:rFonts w:ascii="Times New Roman" w:eastAsia="Times New Roman" w:hAnsi="Times New Roman" w:cs="Times New Roman"/>
          <w:sz w:val="24"/>
          <w:szCs w:val="24"/>
          <w:lang w:eastAsia="hr-HR"/>
        </w:rPr>
        <w:t>ERC-a</w:t>
      </w:r>
      <w:r w:rsidR="004055A2" w:rsidRPr="007F16C1">
        <w:rPr>
          <w:rFonts w:ascii="Times New Roman" w:eastAsia="Times New Roman" w:hAnsi="Times New Roman" w:cs="Times New Roman"/>
          <w:sz w:val="24"/>
          <w:szCs w:val="24"/>
          <w:lang w:eastAsia="hr-HR"/>
        </w:rPr>
        <w:t>)</w:t>
      </w:r>
      <w:r w:rsidR="00694625" w:rsidRPr="007F16C1">
        <w:rPr>
          <w:rFonts w:ascii="Times New Roman" w:eastAsia="Times New Roman" w:hAnsi="Times New Roman" w:cs="Times New Roman"/>
          <w:sz w:val="24"/>
          <w:szCs w:val="24"/>
          <w:lang w:eastAsia="hr-HR"/>
        </w:rPr>
        <w:t xml:space="preserve"> kojima je dodijeljena oznaka kvalitete „pečat izvrsnosti“ u okviru programa Obzor 2020. ili programa Obzor Europa </w:t>
      </w:r>
    </w:p>
    <w:p w14:paraId="1F75F8CD" w14:textId="77777777" w:rsidR="00491F88" w:rsidRPr="00A56A21" w:rsidRDefault="00E079F4" w:rsidP="007B732F">
      <w:pPr>
        <w:spacing w:after="0" w:line="240" w:lineRule="auto"/>
        <w:jc w:val="both"/>
        <w:rPr>
          <w:rFonts w:ascii="Times New Roman" w:eastAsia="Times New Roman" w:hAnsi="Times New Roman" w:cs="Times New Roman"/>
          <w:sz w:val="24"/>
          <w:szCs w:val="24"/>
          <w:lang w:eastAsia="hr-HR"/>
        </w:rPr>
      </w:pPr>
      <w:r w:rsidRPr="00A56A21">
        <w:rPr>
          <w:rFonts w:ascii="Times New Roman" w:eastAsia="Times New Roman" w:hAnsi="Times New Roman" w:cs="Times New Roman"/>
          <w:sz w:val="24"/>
          <w:szCs w:val="24"/>
          <w:lang w:eastAsia="hr-HR"/>
        </w:rPr>
        <w:t xml:space="preserve">– </w:t>
      </w:r>
      <w:r w:rsidR="00491F88" w:rsidRPr="00A56A21">
        <w:rPr>
          <w:rFonts w:ascii="Times New Roman" w:eastAsia="Times New Roman" w:hAnsi="Times New Roman" w:cs="Times New Roman"/>
          <w:sz w:val="24"/>
          <w:szCs w:val="24"/>
          <w:lang w:eastAsia="hr-HR"/>
        </w:rPr>
        <w:t>sufinancirani projekt istraživanja i razvoja ili studija izvedivosti koje provode najmanje tri države članice ili dvije države članice i barem jedna pridružena zemlja, a odabiru se na temelju evaluacije i rangiranja što ga provode neovisni stručnjaci na temelju transnacionalnih poziva u skladu s pravilima programa Obzor 2020. ili programa Obzor Europa</w:t>
      </w:r>
    </w:p>
    <w:p w14:paraId="0BD6A1EC" w14:textId="4751FA74" w:rsidR="004D3D1B" w:rsidRDefault="00E079F4" w:rsidP="007B732F">
      <w:pPr>
        <w:spacing w:after="0" w:line="240" w:lineRule="auto"/>
        <w:jc w:val="both"/>
        <w:rPr>
          <w:rFonts w:ascii="Times New Roman" w:eastAsia="Times New Roman" w:hAnsi="Times New Roman" w:cs="Times New Roman"/>
          <w:sz w:val="24"/>
          <w:szCs w:val="24"/>
          <w:lang w:eastAsia="hr-HR"/>
        </w:rPr>
      </w:pPr>
      <w:r w:rsidRPr="00FB51BD">
        <w:rPr>
          <w:rFonts w:ascii="Times New Roman" w:eastAsia="Times New Roman" w:hAnsi="Times New Roman" w:cs="Times New Roman"/>
          <w:sz w:val="24"/>
          <w:szCs w:val="24"/>
          <w:lang w:eastAsia="hr-HR"/>
        </w:rPr>
        <w:t xml:space="preserve">– </w:t>
      </w:r>
      <w:r w:rsidR="004D3D1B" w:rsidRPr="00FB51BD">
        <w:rPr>
          <w:rFonts w:ascii="Times New Roman" w:eastAsia="Times New Roman" w:hAnsi="Times New Roman" w:cs="Times New Roman"/>
          <w:sz w:val="24"/>
          <w:szCs w:val="24"/>
          <w:lang w:eastAsia="hr-HR"/>
        </w:rPr>
        <w:t xml:space="preserve">sufinancirane aktivnosti udruživanja koje uključuju najmanje </w:t>
      </w:r>
      <w:r w:rsidR="00696D98" w:rsidRPr="00FB51BD">
        <w:rPr>
          <w:rFonts w:ascii="Times New Roman" w:eastAsia="Times New Roman" w:hAnsi="Times New Roman" w:cs="Times New Roman"/>
          <w:sz w:val="24"/>
          <w:szCs w:val="24"/>
          <w:lang w:eastAsia="hr-HR"/>
        </w:rPr>
        <w:t xml:space="preserve">dvije </w:t>
      </w:r>
      <w:r w:rsidR="004D3D1B" w:rsidRPr="00FB51BD">
        <w:rPr>
          <w:rFonts w:ascii="Times New Roman" w:eastAsia="Times New Roman" w:hAnsi="Times New Roman" w:cs="Times New Roman"/>
          <w:sz w:val="24"/>
          <w:szCs w:val="24"/>
          <w:lang w:eastAsia="hr-HR"/>
        </w:rPr>
        <w:t>države članice i koje se odabiru na temelju evaluacije i rangiranja što ga provode neovisni stručnjaci na temelju transnacionalnih poziva u skladu s pravilima programa Obzor 2020. ili programa Obzor Europa</w:t>
      </w:r>
    </w:p>
    <w:p w14:paraId="440E9F38" w14:textId="73CC4F0D" w:rsidR="00CF46F4" w:rsidRPr="007B0AA6" w:rsidRDefault="00E3505D" w:rsidP="007B732F">
      <w:pPr>
        <w:spacing w:after="0" w:line="240" w:lineRule="auto"/>
        <w:jc w:val="both"/>
        <w:rPr>
          <w:rFonts w:ascii="Times New Roman" w:eastAsia="Times New Roman" w:hAnsi="Times New Roman" w:cs="Times New Roman"/>
          <w:sz w:val="24"/>
          <w:szCs w:val="24"/>
          <w:lang w:eastAsia="hr-HR"/>
        </w:rPr>
      </w:pPr>
      <w:r w:rsidRPr="00E3505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E3505D">
        <w:rPr>
          <w:rFonts w:ascii="Times New Roman" w:eastAsia="Times New Roman" w:hAnsi="Times New Roman" w:cs="Times New Roman"/>
          <w:sz w:val="24"/>
          <w:szCs w:val="24"/>
          <w:lang w:eastAsia="hr-HR"/>
        </w:rPr>
        <w:t>sufinanciran</w:t>
      </w:r>
      <w:r>
        <w:rPr>
          <w:rFonts w:ascii="Times New Roman" w:eastAsia="Times New Roman" w:hAnsi="Times New Roman" w:cs="Times New Roman"/>
          <w:sz w:val="24"/>
          <w:szCs w:val="24"/>
          <w:lang w:eastAsia="hr-HR"/>
        </w:rPr>
        <w:t xml:space="preserve">i </w:t>
      </w:r>
      <w:r w:rsidRPr="00E3505D">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ojekti</w:t>
      </w:r>
      <w:r w:rsidRPr="00E3505D">
        <w:rPr>
          <w:rFonts w:ascii="Times New Roman" w:eastAsia="Times New Roman" w:hAnsi="Times New Roman" w:cs="Times New Roman"/>
          <w:sz w:val="24"/>
          <w:szCs w:val="24"/>
          <w:lang w:eastAsia="hr-HR"/>
        </w:rPr>
        <w:t xml:space="preserve"> istraživanja i razvoja koji se financira</w:t>
      </w:r>
      <w:r>
        <w:rPr>
          <w:rFonts w:ascii="Times New Roman" w:eastAsia="Times New Roman" w:hAnsi="Times New Roman" w:cs="Times New Roman"/>
          <w:sz w:val="24"/>
          <w:szCs w:val="24"/>
          <w:lang w:eastAsia="hr-HR"/>
        </w:rPr>
        <w:t>ju</w:t>
      </w:r>
      <w:r w:rsidRPr="00E3505D">
        <w:rPr>
          <w:rFonts w:ascii="Times New Roman" w:eastAsia="Times New Roman" w:hAnsi="Times New Roman" w:cs="Times New Roman"/>
          <w:sz w:val="24"/>
          <w:szCs w:val="24"/>
          <w:lang w:eastAsia="hr-HR"/>
        </w:rPr>
        <w:t xml:space="preserve"> iz Europskog fonda za obranu ili Europskog programa industrijskog razvoja u području obrane i koji je ocijenjen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rangiran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xml:space="preserve"> i odabran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xml:space="preserve"> u skladu s pravilima Europskog fonda za obranu ili Europskog programa industrijskog razvoja u području obrane</w:t>
      </w:r>
      <w:r w:rsidR="00E079F4" w:rsidRPr="007B0AA6">
        <w:rPr>
          <w:rFonts w:ascii="Times New Roman" w:eastAsia="Times New Roman" w:hAnsi="Times New Roman" w:cs="Times New Roman"/>
          <w:sz w:val="24"/>
          <w:szCs w:val="24"/>
          <w:lang w:eastAsia="hr-HR"/>
        </w:rPr>
        <w:t xml:space="preserve">– </w:t>
      </w:r>
      <w:r w:rsidR="00CF46F4" w:rsidRPr="007B0AA6">
        <w:rPr>
          <w:rFonts w:ascii="Times New Roman" w:eastAsia="Times New Roman" w:hAnsi="Times New Roman" w:cs="Times New Roman"/>
          <w:sz w:val="24"/>
          <w:szCs w:val="24"/>
          <w:lang w:eastAsia="hr-HR"/>
        </w:rPr>
        <w:t>izgradnja ili nadogradnja istraživačke infrastrukture</w:t>
      </w:r>
    </w:p>
    <w:p w14:paraId="32A10998" w14:textId="41AB7048" w:rsidR="00754343" w:rsidRPr="007B0AA6" w:rsidRDefault="00D879E3" w:rsidP="00754343">
      <w:pPr>
        <w:spacing w:after="0" w:line="240" w:lineRule="auto"/>
        <w:jc w:val="both"/>
        <w:rPr>
          <w:rFonts w:ascii="Times New Roman" w:eastAsia="Times New Roman" w:hAnsi="Times New Roman" w:cs="Times New Roman"/>
          <w:sz w:val="24"/>
          <w:szCs w:val="24"/>
          <w:lang w:eastAsia="hr-HR"/>
        </w:rPr>
      </w:pPr>
      <w:r w:rsidRPr="007B0AA6">
        <w:rPr>
          <w:rFonts w:ascii="Times New Roman" w:eastAsia="Times New Roman" w:hAnsi="Times New Roman" w:cs="Times New Roman"/>
          <w:sz w:val="24"/>
          <w:szCs w:val="24"/>
          <w:lang w:eastAsia="hr-HR"/>
        </w:rPr>
        <w:t xml:space="preserve">– </w:t>
      </w:r>
      <w:r w:rsidR="00754343" w:rsidRPr="007B0AA6">
        <w:rPr>
          <w:rFonts w:ascii="Times New Roman" w:eastAsia="Times New Roman" w:hAnsi="Times New Roman" w:cs="Times New Roman"/>
          <w:sz w:val="24"/>
          <w:szCs w:val="24"/>
          <w:lang w:eastAsia="hr-HR"/>
        </w:rPr>
        <w:t xml:space="preserve"> izgradnja ili nadogradnja infrastruktura</w:t>
      </w:r>
      <w:r w:rsidR="00C34A68" w:rsidRPr="007B0AA6">
        <w:rPr>
          <w:rFonts w:ascii="Times New Roman" w:eastAsia="Times New Roman" w:hAnsi="Times New Roman" w:cs="Times New Roman"/>
          <w:sz w:val="24"/>
          <w:szCs w:val="24"/>
          <w:lang w:eastAsia="hr-HR"/>
        </w:rPr>
        <w:t xml:space="preserve"> za testiranje ili eksperimentiranje</w:t>
      </w:r>
    </w:p>
    <w:p w14:paraId="66F9D951" w14:textId="4DEF86F3" w:rsidR="00754343" w:rsidRPr="003A4121" w:rsidRDefault="00D879E3" w:rsidP="00754343">
      <w:pPr>
        <w:spacing w:after="0" w:line="240" w:lineRule="auto"/>
        <w:jc w:val="both"/>
        <w:rPr>
          <w:rFonts w:ascii="Times New Roman" w:eastAsia="Times New Roman" w:hAnsi="Times New Roman" w:cs="Times New Roman"/>
          <w:sz w:val="24"/>
          <w:szCs w:val="24"/>
          <w:lang w:eastAsia="hr-HR"/>
        </w:rPr>
      </w:pPr>
      <w:r w:rsidRPr="003A4121">
        <w:rPr>
          <w:rFonts w:ascii="Times New Roman" w:eastAsia="Times New Roman" w:hAnsi="Times New Roman" w:cs="Times New Roman"/>
          <w:sz w:val="24"/>
          <w:szCs w:val="24"/>
          <w:lang w:eastAsia="hr-HR"/>
        </w:rPr>
        <w:t xml:space="preserve">– </w:t>
      </w:r>
      <w:r w:rsidR="00754343" w:rsidRPr="003A4121">
        <w:rPr>
          <w:rFonts w:ascii="Times New Roman" w:eastAsia="Times New Roman" w:hAnsi="Times New Roman" w:cs="Times New Roman"/>
          <w:sz w:val="24"/>
          <w:szCs w:val="24"/>
          <w:lang w:eastAsia="hr-HR"/>
        </w:rPr>
        <w:t xml:space="preserve"> studije izvedivosti povezane s projektima istraživanja, razvoja i inovacija</w:t>
      </w:r>
    </w:p>
    <w:p w14:paraId="4E2BB4F9" w14:textId="297F1AA3" w:rsidR="00754343" w:rsidRPr="00887235" w:rsidRDefault="00D879E3" w:rsidP="00754343">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xml:space="preserve">– </w:t>
      </w:r>
      <w:r w:rsidR="00754343" w:rsidRPr="00887235">
        <w:rPr>
          <w:rFonts w:ascii="Times New Roman" w:eastAsia="Times New Roman" w:hAnsi="Times New Roman" w:cs="Times New Roman"/>
          <w:sz w:val="24"/>
          <w:szCs w:val="24"/>
          <w:lang w:eastAsia="hr-HR"/>
        </w:rPr>
        <w:t>inovacijske aktivnosti</w:t>
      </w:r>
    </w:p>
    <w:p w14:paraId="7FFF01EE" w14:textId="77777777" w:rsidR="00797C05" w:rsidRPr="00887235" w:rsidRDefault="00797C05" w:rsidP="00797C05">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xml:space="preserve">7. državne potpore uključene u financijske proizvode koji se financiraju sredstvima fonda </w:t>
      </w:r>
      <w:proofErr w:type="spellStart"/>
      <w:r w:rsidRPr="00887235">
        <w:rPr>
          <w:rFonts w:ascii="Times New Roman" w:eastAsia="Times New Roman" w:hAnsi="Times New Roman" w:cs="Times New Roman"/>
          <w:sz w:val="24"/>
          <w:szCs w:val="24"/>
          <w:lang w:eastAsia="hr-HR"/>
        </w:rPr>
        <w:t>InvestEU</w:t>
      </w:r>
      <w:proofErr w:type="spellEnd"/>
      <w:r w:rsidR="00EA59EA" w:rsidRPr="00887235">
        <w:rPr>
          <w:rFonts w:ascii="Times New Roman" w:eastAsia="Times New Roman" w:hAnsi="Times New Roman" w:cs="Times New Roman"/>
          <w:sz w:val="24"/>
          <w:szCs w:val="24"/>
          <w:lang w:eastAsia="hr-HR"/>
        </w:rPr>
        <w:t>:</w:t>
      </w:r>
    </w:p>
    <w:p w14:paraId="74F9F873" w14:textId="77777777" w:rsidR="00797C05" w:rsidRPr="000A5A56" w:rsidRDefault="00E079F4" w:rsidP="00797C05">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xml:space="preserve">– </w:t>
      </w:r>
      <w:r w:rsidR="00797C05" w:rsidRPr="00887235">
        <w:rPr>
          <w:rFonts w:ascii="Times New Roman" w:eastAsia="Times New Roman" w:hAnsi="Times New Roman" w:cs="Times New Roman"/>
          <w:sz w:val="24"/>
          <w:szCs w:val="24"/>
          <w:lang w:eastAsia="hr-HR"/>
        </w:rPr>
        <w:t>potpora partnerima u provedbi, financijskim posrednicima ili krajnjim korisnicima</w:t>
      </w:r>
    </w:p>
    <w:p w14:paraId="34BD50AF" w14:textId="77777777" w:rsidR="007929B0" w:rsidRPr="000A5A56" w:rsidRDefault="007929B0" w:rsidP="00797C05">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8. državne potpore za promicanje rizičnih financijskih ulaganja</w:t>
      </w:r>
      <w:r w:rsidR="00AF523B" w:rsidRPr="000A5A56">
        <w:rPr>
          <w:rFonts w:ascii="Times New Roman" w:eastAsia="Times New Roman" w:hAnsi="Times New Roman" w:cs="Times New Roman"/>
          <w:sz w:val="24"/>
          <w:szCs w:val="24"/>
          <w:lang w:eastAsia="hr-HR"/>
        </w:rPr>
        <w:t>:</w:t>
      </w:r>
    </w:p>
    <w:p w14:paraId="5DCD1B9F" w14:textId="77777777" w:rsidR="007929B0" w:rsidRPr="000A5A56" w:rsidRDefault="00E079F4" w:rsidP="00797C05">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w:t>
      </w:r>
      <w:r w:rsidR="00A729EE" w:rsidRPr="000A5A56">
        <w:rPr>
          <w:rFonts w:ascii="Times New Roman" w:eastAsia="Times New Roman" w:hAnsi="Times New Roman" w:cs="Times New Roman"/>
          <w:sz w:val="24"/>
          <w:szCs w:val="24"/>
          <w:lang w:eastAsia="hr-HR"/>
        </w:rPr>
        <w:t>mjere rizičnog financiranja</w:t>
      </w:r>
    </w:p>
    <w:p w14:paraId="20A978A2" w14:textId="77777777" w:rsidR="00FD2412" w:rsidRPr="000A5A56" w:rsidRDefault="007929B0"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9</w:t>
      </w:r>
      <w:r w:rsidR="00FD2412" w:rsidRPr="000A5A56">
        <w:rPr>
          <w:rFonts w:ascii="Times New Roman" w:eastAsia="Times New Roman" w:hAnsi="Times New Roman" w:cs="Times New Roman"/>
          <w:sz w:val="24"/>
          <w:szCs w:val="24"/>
          <w:lang w:eastAsia="hr-HR"/>
        </w:rPr>
        <w:t>. državne potpore za sanaciju i restrukturiranje (samo za):</w:t>
      </w:r>
    </w:p>
    <w:p w14:paraId="20859879" w14:textId="77777777" w:rsidR="00E079F4"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održanje likvidnosti (potpora za sanaciju)</w:t>
      </w:r>
    </w:p>
    <w:p w14:paraId="40372795" w14:textId="77777777" w:rsidR="00FD2412" w:rsidRPr="000A5A56" w:rsidRDefault="00E079F4"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w:t>
      </w:r>
      <w:r w:rsidR="00FD2412" w:rsidRPr="000A5A56">
        <w:rPr>
          <w:rFonts w:ascii="Times New Roman" w:eastAsia="Times New Roman" w:hAnsi="Times New Roman" w:cs="Times New Roman"/>
          <w:sz w:val="24"/>
          <w:szCs w:val="24"/>
          <w:lang w:eastAsia="hr-HR"/>
        </w:rPr>
        <w:t>ponovna uspostava dugoročne održivosti poduzetnika u teškoćama (potpora za restrukturiranje)</w:t>
      </w:r>
    </w:p>
    <w:p w14:paraId="1EF65FDD"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pomoć za likvidnost radi pružanja potpore restrukturiranju poduzetnika (privremena potpora za restrukturiranje)</w:t>
      </w:r>
    </w:p>
    <w:p w14:paraId="6CC867DD" w14:textId="77777777" w:rsidR="00FD2412" w:rsidRPr="00B4141E" w:rsidRDefault="007929B0" w:rsidP="007B732F">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10</w:t>
      </w:r>
      <w:r w:rsidR="00FD2412" w:rsidRPr="00B4141E">
        <w:rPr>
          <w:rFonts w:ascii="Times New Roman" w:eastAsia="Times New Roman" w:hAnsi="Times New Roman" w:cs="Times New Roman"/>
          <w:sz w:val="24"/>
          <w:szCs w:val="24"/>
          <w:lang w:eastAsia="hr-HR"/>
        </w:rPr>
        <w:t>. državne potpore za kulturu i očuvanje baštine:</w:t>
      </w:r>
    </w:p>
    <w:p w14:paraId="5F458D88" w14:textId="77777777" w:rsidR="00FD2412" w:rsidRPr="00B4141E" w:rsidRDefault="00FD2412" w:rsidP="007B732F">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 ulaganje, posebno infrastrukturno</w:t>
      </w:r>
    </w:p>
    <w:p w14:paraId="0A538B2D"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 xml:space="preserve">– </w:t>
      </w:r>
      <w:proofErr w:type="spellStart"/>
      <w:r w:rsidRPr="00B4141E">
        <w:rPr>
          <w:rFonts w:ascii="Times New Roman" w:eastAsia="Times New Roman" w:hAnsi="Times New Roman" w:cs="Times New Roman"/>
          <w:sz w:val="24"/>
          <w:szCs w:val="24"/>
          <w:lang w:eastAsia="hr-HR"/>
        </w:rPr>
        <w:t>pretprodukcija</w:t>
      </w:r>
      <w:proofErr w:type="spellEnd"/>
      <w:r w:rsidRPr="00B4141E">
        <w:rPr>
          <w:rFonts w:ascii="Times New Roman" w:eastAsia="Times New Roman" w:hAnsi="Times New Roman" w:cs="Times New Roman"/>
          <w:sz w:val="24"/>
          <w:szCs w:val="24"/>
          <w:lang w:eastAsia="hr-HR"/>
        </w:rPr>
        <w:t>, produkcija i distribucija audiovizualnih djela</w:t>
      </w:r>
    </w:p>
    <w:p w14:paraId="420EFEFC" w14:textId="77777777" w:rsidR="00FD2412" w:rsidRPr="000A5A56" w:rsidRDefault="007929B0"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11</w:t>
      </w:r>
      <w:r w:rsidR="00FD2412" w:rsidRPr="000A5A56">
        <w:rPr>
          <w:rFonts w:ascii="Times New Roman" w:eastAsia="Times New Roman" w:hAnsi="Times New Roman" w:cs="Times New Roman"/>
          <w:sz w:val="24"/>
          <w:szCs w:val="24"/>
          <w:lang w:eastAsia="hr-HR"/>
        </w:rPr>
        <w:t>. državne potpore za radiodifuzijske usluge:</w:t>
      </w:r>
    </w:p>
    <w:p w14:paraId="5458E7E1"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pružanje radiodifuzijskih usluga od strane korisnika državnih potpora, s osobitim koristima za krajnje korisnike</w:t>
      </w:r>
    </w:p>
    <w:p w14:paraId="71C496E0"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w:t>
      </w:r>
      <w:r w:rsidR="007929B0" w:rsidRPr="000A5A56">
        <w:rPr>
          <w:rFonts w:ascii="Times New Roman" w:eastAsia="Times New Roman" w:hAnsi="Times New Roman" w:cs="Times New Roman"/>
          <w:sz w:val="24"/>
          <w:szCs w:val="24"/>
          <w:lang w:eastAsia="hr-HR"/>
        </w:rPr>
        <w:t>2</w:t>
      </w:r>
      <w:r w:rsidRPr="000A5A56">
        <w:rPr>
          <w:rFonts w:ascii="Times New Roman" w:eastAsia="Times New Roman" w:hAnsi="Times New Roman" w:cs="Times New Roman"/>
          <w:sz w:val="24"/>
          <w:szCs w:val="24"/>
          <w:lang w:eastAsia="hr-HR"/>
        </w:rPr>
        <w:t>. državne potpore za poštanske usluge:</w:t>
      </w:r>
    </w:p>
    <w:p w14:paraId="1DDCFE0C"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pružanje univerzalnih poštanskih usluga krajnjim korisnicima</w:t>
      </w:r>
    </w:p>
    <w:p w14:paraId="420AD0C6" w14:textId="77777777" w:rsidR="00FD2412" w:rsidRPr="00C574CB" w:rsidRDefault="00FD2412" w:rsidP="007B732F">
      <w:pPr>
        <w:spacing w:after="0" w:line="240" w:lineRule="auto"/>
        <w:jc w:val="both"/>
        <w:rPr>
          <w:rFonts w:ascii="Times New Roman" w:eastAsia="Times New Roman" w:hAnsi="Times New Roman" w:cs="Times New Roman"/>
          <w:sz w:val="24"/>
          <w:szCs w:val="24"/>
          <w:lang w:eastAsia="hr-HR"/>
        </w:rPr>
      </w:pPr>
      <w:r w:rsidRPr="00C574CB">
        <w:rPr>
          <w:rFonts w:ascii="Times New Roman" w:eastAsia="Times New Roman" w:hAnsi="Times New Roman" w:cs="Times New Roman"/>
          <w:sz w:val="24"/>
          <w:szCs w:val="24"/>
          <w:lang w:eastAsia="hr-HR"/>
        </w:rPr>
        <w:t>1</w:t>
      </w:r>
      <w:r w:rsidR="007929B0" w:rsidRPr="00C574CB">
        <w:rPr>
          <w:rFonts w:ascii="Times New Roman" w:eastAsia="Times New Roman" w:hAnsi="Times New Roman" w:cs="Times New Roman"/>
          <w:sz w:val="24"/>
          <w:szCs w:val="24"/>
          <w:lang w:eastAsia="hr-HR"/>
        </w:rPr>
        <w:t>3</w:t>
      </w:r>
      <w:r w:rsidRPr="00C574CB">
        <w:rPr>
          <w:rFonts w:ascii="Times New Roman" w:eastAsia="Times New Roman" w:hAnsi="Times New Roman" w:cs="Times New Roman"/>
          <w:sz w:val="24"/>
          <w:szCs w:val="24"/>
          <w:lang w:eastAsia="hr-HR"/>
        </w:rPr>
        <w:t>. državne potpore za širokopojasne mreže:</w:t>
      </w:r>
    </w:p>
    <w:p w14:paraId="33F82189" w14:textId="77777777" w:rsidR="00C57EB0" w:rsidRPr="000D4E78" w:rsidRDefault="00E079F4" w:rsidP="007B732F">
      <w:pPr>
        <w:spacing w:after="0" w:line="240" w:lineRule="auto"/>
        <w:jc w:val="both"/>
        <w:rPr>
          <w:rFonts w:ascii="Times New Roman" w:eastAsia="Times New Roman" w:hAnsi="Times New Roman" w:cs="Times New Roman"/>
          <w:sz w:val="24"/>
          <w:szCs w:val="24"/>
          <w:lang w:eastAsia="hr-HR"/>
        </w:rPr>
      </w:pPr>
      <w:r w:rsidRPr="000D4E78">
        <w:rPr>
          <w:rFonts w:ascii="Times New Roman" w:eastAsia="Times New Roman" w:hAnsi="Times New Roman" w:cs="Times New Roman"/>
          <w:sz w:val="24"/>
          <w:szCs w:val="24"/>
          <w:lang w:eastAsia="hr-HR"/>
        </w:rPr>
        <w:t xml:space="preserve">– </w:t>
      </w:r>
      <w:r w:rsidR="00C57EB0" w:rsidRPr="000D4E78">
        <w:rPr>
          <w:rFonts w:ascii="Times New Roman" w:eastAsia="Times New Roman" w:hAnsi="Times New Roman" w:cs="Times New Roman"/>
          <w:sz w:val="24"/>
          <w:szCs w:val="24"/>
          <w:lang w:eastAsia="hr-HR"/>
        </w:rPr>
        <w:t>ulaganje  u uvođenje fiksne širokopojasne mreže</w:t>
      </w:r>
    </w:p>
    <w:p w14:paraId="512B43EF" w14:textId="77777777" w:rsidR="00C57EB0" w:rsidRPr="000D4E78" w:rsidRDefault="00E079F4" w:rsidP="007B732F">
      <w:pPr>
        <w:spacing w:after="0" w:line="240" w:lineRule="auto"/>
        <w:jc w:val="both"/>
        <w:rPr>
          <w:rFonts w:ascii="Times New Roman" w:eastAsia="Times New Roman" w:hAnsi="Times New Roman" w:cs="Times New Roman"/>
          <w:sz w:val="24"/>
          <w:szCs w:val="24"/>
          <w:lang w:eastAsia="hr-HR"/>
        </w:rPr>
      </w:pPr>
      <w:r w:rsidRPr="000D4E78">
        <w:rPr>
          <w:rFonts w:ascii="Times New Roman" w:eastAsia="Times New Roman" w:hAnsi="Times New Roman" w:cs="Times New Roman"/>
          <w:sz w:val="24"/>
          <w:szCs w:val="24"/>
          <w:lang w:eastAsia="hr-HR"/>
        </w:rPr>
        <w:t xml:space="preserve">– </w:t>
      </w:r>
      <w:r w:rsidR="00557824" w:rsidRPr="000D4E78">
        <w:rPr>
          <w:rFonts w:ascii="Times New Roman" w:eastAsia="Times New Roman" w:hAnsi="Times New Roman" w:cs="Times New Roman"/>
          <w:sz w:val="24"/>
          <w:szCs w:val="24"/>
          <w:lang w:eastAsia="hr-HR"/>
        </w:rPr>
        <w:t xml:space="preserve">mjere za </w:t>
      </w:r>
      <w:r w:rsidR="00C57EB0" w:rsidRPr="000D4E78">
        <w:rPr>
          <w:rFonts w:ascii="Times New Roman" w:eastAsia="Times New Roman" w:hAnsi="Times New Roman" w:cs="Times New Roman"/>
          <w:sz w:val="24"/>
          <w:szCs w:val="24"/>
          <w:lang w:eastAsia="hr-HR"/>
        </w:rPr>
        <w:t>mobilne mreže 4G i 5G</w:t>
      </w:r>
    </w:p>
    <w:p w14:paraId="03DA0663" w14:textId="77777777" w:rsidR="00C57EB0" w:rsidRPr="00BF0956" w:rsidRDefault="00E079F4" w:rsidP="007B732F">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t xml:space="preserve">– </w:t>
      </w:r>
      <w:r w:rsidR="00C57EB0" w:rsidRPr="00BF0956">
        <w:rPr>
          <w:rFonts w:ascii="Times New Roman" w:eastAsia="Times New Roman" w:hAnsi="Times New Roman" w:cs="Times New Roman"/>
          <w:sz w:val="24"/>
          <w:szCs w:val="24"/>
          <w:lang w:eastAsia="hr-HR"/>
        </w:rPr>
        <w:t>projekti od zajedničkog interesa u području transeuropske infrastrukture za digitalno povezivanje</w:t>
      </w:r>
      <w:r w:rsidR="005415DB" w:rsidRPr="00BF0956">
        <w:rPr>
          <w:rFonts w:ascii="Times New Roman" w:eastAsia="Times New Roman" w:hAnsi="Times New Roman" w:cs="Times New Roman"/>
          <w:sz w:val="24"/>
          <w:szCs w:val="24"/>
          <w:lang w:eastAsia="hr-HR"/>
        </w:rPr>
        <w:t>, uključujući projekte koji su dobili oznaku kvalitete „pečat izvrsnosti“</w:t>
      </w:r>
    </w:p>
    <w:p w14:paraId="5E33C048" w14:textId="77777777" w:rsidR="002017B8" w:rsidRPr="00BF0956" w:rsidRDefault="00E079F4" w:rsidP="007B732F">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t xml:space="preserve">– </w:t>
      </w:r>
      <w:r w:rsidR="002017B8" w:rsidRPr="00BF0956">
        <w:rPr>
          <w:rFonts w:ascii="Times New Roman" w:eastAsia="Times New Roman" w:hAnsi="Times New Roman" w:cs="Times New Roman"/>
          <w:sz w:val="24"/>
          <w:szCs w:val="24"/>
          <w:lang w:eastAsia="hr-HR"/>
        </w:rPr>
        <w:t xml:space="preserve">programi bonova za povezivanje radi lakšeg rada na daljinu, obrazovanja putem interneta i pružanja usluge osposobljavanja, kao i za male i srednje poduzetnike  </w:t>
      </w:r>
    </w:p>
    <w:p w14:paraId="02646C77" w14:textId="0001A1E2" w:rsidR="00FD2412" w:rsidRPr="00BF0956" w:rsidRDefault="00FD2412" w:rsidP="007B732F">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lastRenderedPageBreak/>
        <w:t xml:space="preserve">– </w:t>
      </w:r>
      <w:r w:rsidR="005B7F6E" w:rsidRPr="00BF0956">
        <w:rPr>
          <w:rFonts w:ascii="Times New Roman" w:eastAsia="Times New Roman" w:hAnsi="Times New Roman" w:cs="Times New Roman"/>
          <w:sz w:val="24"/>
          <w:szCs w:val="24"/>
          <w:lang w:eastAsia="hr-HR"/>
        </w:rPr>
        <w:t>uvođenje</w:t>
      </w:r>
      <w:r w:rsidRPr="00BF0956">
        <w:rPr>
          <w:rFonts w:ascii="Times New Roman" w:eastAsia="Times New Roman" w:hAnsi="Times New Roman" w:cs="Times New Roman"/>
          <w:sz w:val="24"/>
          <w:szCs w:val="24"/>
          <w:lang w:eastAsia="hr-HR"/>
        </w:rPr>
        <w:t xml:space="preserve"> </w:t>
      </w:r>
      <w:r w:rsidR="00BF0956">
        <w:rPr>
          <w:rFonts w:ascii="Times New Roman" w:eastAsia="Times New Roman" w:hAnsi="Times New Roman" w:cs="Times New Roman"/>
          <w:sz w:val="24"/>
          <w:szCs w:val="24"/>
          <w:lang w:eastAsia="hr-HR"/>
        </w:rPr>
        <w:t xml:space="preserve">prijenosne </w:t>
      </w:r>
      <w:r w:rsidRPr="00BF0956">
        <w:rPr>
          <w:rFonts w:ascii="Times New Roman" w:eastAsia="Times New Roman" w:hAnsi="Times New Roman" w:cs="Times New Roman"/>
          <w:sz w:val="24"/>
          <w:szCs w:val="24"/>
          <w:lang w:eastAsia="hr-HR"/>
        </w:rPr>
        <w:t xml:space="preserve"> mreže</w:t>
      </w:r>
    </w:p>
    <w:p w14:paraId="61A1D0B1" w14:textId="3D10FF28" w:rsidR="00FD2412" w:rsidRPr="00391E7B" w:rsidRDefault="00FD2412" w:rsidP="007B732F">
      <w:pPr>
        <w:spacing w:after="0" w:line="240" w:lineRule="auto"/>
        <w:jc w:val="both"/>
        <w:rPr>
          <w:rFonts w:ascii="Times New Roman" w:eastAsia="Times New Roman" w:hAnsi="Times New Roman" w:cs="Times New Roman"/>
          <w:sz w:val="24"/>
          <w:szCs w:val="24"/>
          <w:lang w:eastAsia="hr-HR"/>
        </w:rPr>
      </w:pPr>
      <w:r w:rsidRPr="00391E7B">
        <w:rPr>
          <w:rFonts w:ascii="Times New Roman" w:eastAsia="Times New Roman" w:hAnsi="Times New Roman" w:cs="Times New Roman"/>
          <w:sz w:val="24"/>
          <w:szCs w:val="24"/>
          <w:lang w:eastAsia="hr-HR"/>
        </w:rPr>
        <w:t xml:space="preserve">– </w:t>
      </w:r>
      <w:r w:rsidR="005B7F6E" w:rsidRPr="00391E7B">
        <w:rPr>
          <w:rFonts w:ascii="Times New Roman" w:eastAsia="Times New Roman" w:hAnsi="Times New Roman" w:cs="Times New Roman"/>
          <w:sz w:val="24"/>
          <w:szCs w:val="24"/>
          <w:lang w:eastAsia="hr-HR"/>
        </w:rPr>
        <w:t>povećanje upotrebe širokopojasne usluge</w:t>
      </w:r>
    </w:p>
    <w:p w14:paraId="17D010BD" w14:textId="2383D7EB"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391E7B">
        <w:rPr>
          <w:rFonts w:ascii="Times New Roman" w:eastAsia="Times New Roman" w:hAnsi="Times New Roman" w:cs="Times New Roman"/>
          <w:sz w:val="24"/>
          <w:szCs w:val="24"/>
          <w:lang w:eastAsia="hr-HR"/>
        </w:rPr>
        <w:t xml:space="preserve">– </w:t>
      </w:r>
      <w:r w:rsidR="002836DD" w:rsidRPr="00391E7B">
        <w:t xml:space="preserve"> </w:t>
      </w:r>
      <w:r w:rsidR="002836DD" w:rsidRPr="00391E7B">
        <w:rPr>
          <w:rFonts w:ascii="Times New Roman" w:eastAsia="Times New Roman" w:hAnsi="Times New Roman" w:cs="Times New Roman"/>
          <w:sz w:val="24"/>
          <w:szCs w:val="24"/>
          <w:lang w:eastAsia="hr-HR"/>
        </w:rPr>
        <w:t>pružanje usluga od općeg gospodarskog interesa krajnjim korisnicima</w:t>
      </w:r>
    </w:p>
    <w:p w14:paraId="241EE580" w14:textId="24E33EC0"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w:t>
      </w:r>
      <w:r w:rsidR="007929B0" w:rsidRPr="000A5A56">
        <w:rPr>
          <w:rFonts w:ascii="Times New Roman" w:eastAsia="Times New Roman" w:hAnsi="Times New Roman" w:cs="Times New Roman"/>
          <w:sz w:val="24"/>
          <w:szCs w:val="24"/>
          <w:lang w:eastAsia="hr-HR"/>
        </w:rPr>
        <w:t>4</w:t>
      </w:r>
      <w:r w:rsidRPr="000A5A56">
        <w:rPr>
          <w:rFonts w:ascii="Times New Roman" w:eastAsia="Times New Roman" w:hAnsi="Times New Roman" w:cs="Times New Roman"/>
          <w:sz w:val="24"/>
          <w:szCs w:val="24"/>
          <w:lang w:eastAsia="hr-HR"/>
        </w:rPr>
        <w:t>. državne potpore sektoru prometa:</w:t>
      </w:r>
    </w:p>
    <w:p w14:paraId="505713E0"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koordinacija prometa</w:t>
      </w:r>
    </w:p>
    <w:p w14:paraId="37A250F1"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odnosno ako se dodjeljuju poduzetnicima posebno u sektoru željezničkog prometa:</w:t>
      </w:r>
    </w:p>
    <w:p w14:paraId="6907FBD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postizanje </w:t>
      </w:r>
      <w:proofErr w:type="spellStart"/>
      <w:r w:rsidRPr="000A5A56">
        <w:rPr>
          <w:rFonts w:ascii="Times New Roman" w:eastAsia="Times New Roman" w:hAnsi="Times New Roman" w:cs="Times New Roman"/>
          <w:sz w:val="24"/>
          <w:szCs w:val="24"/>
          <w:lang w:eastAsia="hr-HR"/>
        </w:rPr>
        <w:t>interoperabilnosti</w:t>
      </w:r>
      <w:proofErr w:type="spellEnd"/>
      <w:r w:rsidRPr="000A5A56">
        <w:rPr>
          <w:rFonts w:ascii="Times New Roman" w:eastAsia="Times New Roman" w:hAnsi="Times New Roman" w:cs="Times New Roman"/>
          <w:sz w:val="24"/>
          <w:szCs w:val="24"/>
          <w:lang w:eastAsia="hr-HR"/>
        </w:rPr>
        <w:t>, sigurnosti i razvoja visokobrzinske željeznice</w:t>
      </w:r>
    </w:p>
    <w:p w14:paraId="7255ACEA"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održanje konkurentnosti željezničkog prometa u odnosu s drugim oblicima prometa koji uzrokuju veća zagađenja ili veće vanjske troškove</w:t>
      </w:r>
    </w:p>
    <w:p w14:paraId="5BD77B3A"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ograničenje učinka željezničkog prometa na okoliš</w:t>
      </w:r>
    </w:p>
    <w:p w14:paraId="749F4166"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poboljšanje sigurnosti željezničkog prometa;</w:t>
      </w:r>
    </w:p>
    <w:p w14:paraId="1C9CE463"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društvima za upravljanje brodovima:</w:t>
      </w:r>
    </w:p>
    <w:p w14:paraId="49F26708"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upravljanje posadom</w:t>
      </w:r>
    </w:p>
    <w:p w14:paraId="7367792B"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tehničko upravljanje;</w:t>
      </w:r>
    </w:p>
    <w:p w14:paraId="63A0499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pomorskog prometa:</w:t>
      </w:r>
    </w:p>
    <w:p w14:paraId="173470D7"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sigurnost, učinkovitost, pouzdanost i ekološku prihvatljivost pomorskog prometa</w:t>
      </w:r>
    </w:p>
    <w:p w14:paraId="51D99E0E"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upis brodova u hrvatski upisnik brodova i povrat brodova pod hrvatsku zastavu</w:t>
      </w:r>
    </w:p>
    <w:p w14:paraId="2491508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konsolidacija pomorskog prometa</w:t>
      </w:r>
    </w:p>
    <w:p w14:paraId="75CB5C40"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održavanje i poboljšavanje pomorskog </w:t>
      </w:r>
      <w:proofErr w:type="spellStart"/>
      <w:r w:rsidRPr="000A5A56">
        <w:rPr>
          <w:rFonts w:ascii="Times New Roman" w:eastAsia="Times New Roman" w:hAnsi="Times New Roman" w:cs="Times New Roman"/>
          <w:sz w:val="24"/>
          <w:szCs w:val="24"/>
          <w:lang w:eastAsia="hr-HR"/>
        </w:rPr>
        <w:t>know-how</w:t>
      </w:r>
      <w:proofErr w:type="spellEnd"/>
      <w:r w:rsidRPr="000A5A56">
        <w:rPr>
          <w:rFonts w:ascii="Times New Roman" w:eastAsia="Times New Roman" w:hAnsi="Times New Roman" w:cs="Times New Roman"/>
          <w:sz w:val="24"/>
          <w:szCs w:val="24"/>
          <w:lang w:eastAsia="hr-HR"/>
        </w:rPr>
        <w:t>-a</w:t>
      </w:r>
    </w:p>
    <w:p w14:paraId="159F0434"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zaštita i promicanje zaposlenosti europskih pomoraca</w:t>
      </w:r>
    </w:p>
    <w:p w14:paraId="10710999"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promicanje novih usluga u području </w:t>
      </w:r>
      <w:proofErr w:type="spellStart"/>
      <w:r w:rsidRPr="000A5A56">
        <w:rPr>
          <w:rFonts w:ascii="Times New Roman" w:eastAsia="Times New Roman" w:hAnsi="Times New Roman" w:cs="Times New Roman"/>
          <w:sz w:val="24"/>
          <w:szCs w:val="24"/>
          <w:lang w:eastAsia="hr-HR"/>
        </w:rPr>
        <w:t>kratkopružnog</w:t>
      </w:r>
      <w:proofErr w:type="spellEnd"/>
      <w:r w:rsidRPr="000A5A56">
        <w:rPr>
          <w:rFonts w:ascii="Times New Roman" w:eastAsia="Times New Roman" w:hAnsi="Times New Roman" w:cs="Times New Roman"/>
          <w:sz w:val="24"/>
          <w:szCs w:val="24"/>
          <w:lang w:eastAsia="hr-HR"/>
        </w:rPr>
        <w:t xml:space="preserve"> pomorskog prijevoza</w:t>
      </w:r>
    </w:p>
    <w:p w14:paraId="5B89E9BA"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pomorske luke;</w:t>
      </w:r>
    </w:p>
    <w:p w14:paraId="54D878C8"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prometa na unutarnjim plovnim putovima:</w:t>
      </w:r>
    </w:p>
    <w:p w14:paraId="0F9E864C" w14:textId="4E60835D" w:rsidR="00FD2412"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luke unutarnjih plovnih putova;</w:t>
      </w:r>
    </w:p>
    <w:p w14:paraId="679C6FE8" w14:textId="2031FF44" w:rsidR="007F5E43" w:rsidRPr="007F5E43" w:rsidRDefault="007F5E43" w:rsidP="007F5E4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sigurnost, učinkovitost, pouzdanost i ekološku prihvatljivost prometa na unutarnjim plovnim putovima;</w:t>
      </w:r>
    </w:p>
    <w:p w14:paraId="4F92CBD4"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zračnog prometa:</w:t>
      </w:r>
    </w:p>
    <w:p w14:paraId="4DA26306"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zračne luke (uključujući regionalne zračne luke) za ulaganja, posebno infrastrukturna</w:t>
      </w:r>
    </w:p>
    <w:p w14:paraId="69BDC34E"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zračni prijevoznici za otvaranje novih zračnih linija ili novih voznih redova s češćim letovima, čime se povećava povezivanje regije</w:t>
      </w:r>
    </w:p>
    <w:p w14:paraId="2FFA7748"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w:t>
      </w:r>
      <w:r w:rsidR="007929B0" w:rsidRPr="000A5A56">
        <w:rPr>
          <w:rFonts w:ascii="Times New Roman" w:eastAsia="Times New Roman" w:hAnsi="Times New Roman" w:cs="Times New Roman"/>
          <w:sz w:val="24"/>
          <w:szCs w:val="24"/>
          <w:lang w:eastAsia="hr-HR"/>
        </w:rPr>
        <w:t>5</w:t>
      </w:r>
      <w:r w:rsidRPr="000A5A56">
        <w:rPr>
          <w:rFonts w:ascii="Times New Roman" w:eastAsia="Times New Roman" w:hAnsi="Times New Roman" w:cs="Times New Roman"/>
          <w:sz w:val="24"/>
          <w:szCs w:val="24"/>
          <w:lang w:eastAsia="hr-HR"/>
        </w:rPr>
        <w:t>. državne potpore financijskom sektoru:</w:t>
      </w:r>
    </w:p>
    <w:p w14:paraId="36BEC6DF" w14:textId="77777777" w:rsidR="00914AC8"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osiguranje financijske stabilnosti tj. sprječavanje velikih negativnih učinaka prelijevanja na ostatak bankarskog sustava koji bi mogli proizaći iz propasti kreditne institucije te osiguranje kontinuiranog, odgovarajućeg kreditiranja realnog gospodarstva od strane bankarskog sustava u cjelini</w:t>
      </w:r>
    </w:p>
    <w:p w14:paraId="4FE017F3"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w:t>
      </w:r>
      <w:r w:rsidR="007929B0" w:rsidRPr="000A5A56">
        <w:rPr>
          <w:rFonts w:ascii="Times New Roman" w:eastAsia="Times New Roman" w:hAnsi="Times New Roman" w:cs="Times New Roman"/>
          <w:sz w:val="24"/>
          <w:szCs w:val="24"/>
          <w:lang w:eastAsia="hr-HR"/>
        </w:rPr>
        <w:t>6</w:t>
      </w:r>
      <w:r w:rsidRPr="000A5A56">
        <w:rPr>
          <w:rFonts w:ascii="Times New Roman" w:eastAsia="Times New Roman" w:hAnsi="Times New Roman" w:cs="Times New Roman"/>
          <w:sz w:val="24"/>
          <w:szCs w:val="24"/>
          <w:lang w:eastAsia="hr-HR"/>
        </w:rPr>
        <w:t>. državne potpore za usluge od općeg gospodarskog interesa:</w:t>
      </w:r>
    </w:p>
    <w:p w14:paraId="6303B54B"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osiguranje nesmetanog pružanja usluga od općeg gospodarskog interesa krajnjim korisnicima</w:t>
      </w:r>
    </w:p>
    <w:p w14:paraId="204EED4B"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w:t>
      </w:r>
      <w:r w:rsidR="007929B0" w:rsidRPr="000A5A56">
        <w:rPr>
          <w:rFonts w:ascii="Times New Roman" w:eastAsia="Times New Roman" w:hAnsi="Times New Roman" w:cs="Times New Roman"/>
          <w:sz w:val="24"/>
          <w:szCs w:val="24"/>
          <w:lang w:eastAsia="hr-HR"/>
        </w:rPr>
        <w:t>7</w:t>
      </w:r>
      <w:r w:rsidRPr="000A5A56">
        <w:rPr>
          <w:rFonts w:ascii="Times New Roman" w:eastAsia="Times New Roman" w:hAnsi="Times New Roman" w:cs="Times New Roman"/>
          <w:sz w:val="24"/>
          <w:szCs w:val="24"/>
          <w:lang w:eastAsia="hr-HR"/>
        </w:rPr>
        <w:t>. državne potpore za prijevoz stanovnika udaljenih regija:</w:t>
      </w:r>
    </w:p>
    <w:p w14:paraId="0EF21111" w14:textId="77777777" w:rsidR="00FD2412" w:rsidRPr="000A5A56" w:rsidRDefault="00FD2412" w:rsidP="007B732F">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troškovi karata zračnog ili pomorskog prijevoza putnika udaljenih regija</w:t>
      </w:r>
    </w:p>
    <w:p w14:paraId="77858334" w14:textId="77777777" w:rsidR="007C77A8" w:rsidRPr="00495293" w:rsidRDefault="007929B0" w:rsidP="007B732F">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18</w:t>
      </w:r>
      <w:r w:rsidR="007C77A8" w:rsidRPr="00495293">
        <w:rPr>
          <w:rFonts w:ascii="Times New Roman" w:eastAsia="Times New Roman" w:hAnsi="Times New Roman" w:cs="Times New Roman"/>
          <w:sz w:val="24"/>
          <w:szCs w:val="24"/>
          <w:lang w:eastAsia="hr-HR"/>
        </w:rPr>
        <w:t>. državne potpore za sportske, višenamjenske rekreativne, te lokalne infrastrukture</w:t>
      </w:r>
      <w:r w:rsidR="00EA59EA" w:rsidRPr="00495293">
        <w:rPr>
          <w:rFonts w:ascii="Times New Roman" w:eastAsia="Times New Roman" w:hAnsi="Times New Roman" w:cs="Times New Roman"/>
          <w:sz w:val="24"/>
          <w:szCs w:val="24"/>
          <w:lang w:eastAsia="hr-HR"/>
        </w:rPr>
        <w:t>:</w:t>
      </w:r>
      <w:r w:rsidR="007C77A8" w:rsidRPr="00495293">
        <w:rPr>
          <w:rFonts w:ascii="Times New Roman" w:eastAsia="Times New Roman" w:hAnsi="Times New Roman" w:cs="Times New Roman"/>
          <w:sz w:val="24"/>
          <w:szCs w:val="24"/>
          <w:lang w:eastAsia="hr-HR"/>
        </w:rPr>
        <w:t xml:space="preserve"> </w:t>
      </w:r>
    </w:p>
    <w:p w14:paraId="58074D69" w14:textId="5BF4FAE8" w:rsidR="00FD2412" w:rsidRPr="00495293" w:rsidRDefault="00FD2412" w:rsidP="007B732F">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 xml:space="preserve">– </w:t>
      </w:r>
      <w:r w:rsidR="00BC7A83" w:rsidRPr="00495293">
        <w:rPr>
          <w:rFonts w:ascii="Times New Roman" w:eastAsia="Times New Roman" w:hAnsi="Times New Roman" w:cs="Times New Roman"/>
          <w:sz w:val="24"/>
          <w:szCs w:val="24"/>
          <w:lang w:eastAsia="hr-HR"/>
        </w:rPr>
        <w:t>ulaganje u</w:t>
      </w:r>
      <w:r w:rsidRPr="00495293">
        <w:rPr>
          <w:rFonts w:ascii="Times New Roman" w:eastAsia="Times New Roman" w:hAnsi="Times New Roman" w:cs="Times New Roman"/>
          <w:sz w:val="24"/>
          <w:szCs w:val="24"/>
          <w:lang w:eastAsia="hr-HR"/>
        </w:rPr>
        <w:t xml:space="preserve"> sportske i višenamjenske rekreativne infrastrukture</w:t>
      </w:r>
    </w:p>
    <w:p w14:paraId="2B31A829" w14:textId="604A8D57" w:rsidR="00FD2412" w:rsidRPr="00495293" w:rsidRDefault="00FD2412" w:rsidP="007B732F">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 xml:space="preserve">– </w:t>
      </w:r>
      <w:r w:rsidR="00BC7A83" w:rsidRPr="00495293">
        <w:rPr>
          <w:rFonts w:ascii="Times New Roman" w:eastAsia="Times New Roman" w:hAnsi="Times New Roman" w:cs="Times New Roman"/>
          <w:sz w:val="24"/>
          <w:szCs w:val="24"/>
          <w:lang w:eastAsia="hr-HR"/>
        </w:rPr>
        <w:t>ulaganje u</w:t>
      </w:r>
      <w:r w:rsidRPr="00495293">
        <w:rPr>
          <w:rFonts w:ascii="Times New Roman" w:eastAsia="Times New Roman" w:hAnsi="Times New Roman" w:cs="Times New Roman"/>
          <w:sz w:val="24"/>
          <w:szCs w:val="24"/>
          <w:lang w:eastAsia="hr-HR"/>
        </w:rPr>
        <w:t xml:space="preserve"> lokalne infrastrukture</w:t>
      </w:r>
    </w:p>
    <w:p w14:paraId="2B0CFFC4" w14:textId="77777777" w:rsidR="00FD2412" w:rsidRPr="00EF78DE" w:rsidRDefault="00FD2412" w:rsidP="007B732F">
      <w:pPr>
        <w:spacing w:after="0" w:line="240" w:lineRule="auto"/>
        <w:jc w:val="both"/>
        <w:rPr>
          <w:rFonts w:ascii="Times New Roman" w:eastAsia="Times New Roman" w:hAnsi="Times New Roman" w:cs="Times New Roman"/>
          <w:sz w:val="24"/>
          <w:szCs w:val="24"/>
          <w:lang w:eastAsia="hr-HR"/>
        </w:rPr>
      </w:pPr>
      <w:r w:rsidRPr="00EF78DE">
        <w:rPr>
          <w:rFonts w:ascii="Times New Roman" w:eastAsia="Times New Roman" w:hAnsi="Times New Roman" w:cs="Times New Roman"/>
          <w:sz w:val="24"/>
          <w:szCs w:val="24"/>
          <w:lang w:eastAsia="hr-HR"/>
        </w:rPr>
        <w:t>1</w:t>
      </w:r>
      <w:r w:rsidR="007929B0" w:rsidRPr="00EF78DE">
        <w:rPr>
          <w:rFonts w:ascii="Times New Roman" w:eastAsia="Times New Roman" w:hAnsi="Times New Roman" w:cs="Times New Roman"/>
          <w:sz w:val="24"/>
          <w:szCs w:val="24"/>
          <w:lang w:eastAsia="hr-HR"/>
        </w:rPr>
        <w:t>9</w:t>
      </w:r>
      <w:r w:rsidRPr="00EF78DE">
        <w:rPr>
          <w:rFonts w:ascii="Times New Roman" w:eastAsia="Times New Roman" w:hAnsi="Times New Roman" w:cs="Times New Roman"/>
          <w:sz w:val="24"/>
          <w:szCs w:val="24"/>
          <w:lang w:eastAsia="hr-HR"/>
        </w:rPr>
        <w:t>. državne potpore u slučaju određenih prirodnih katastrofa:</w:t>
      </w:r>
    </w:p>
    <w:p w14:paraId="2CBCD7FF" w14:textId="77777777" w:rsidR="00B90FC7" w:rsidRPr="00B90840" w:rsidRDefault="00FD2412" w:rsidP="007B732F">
      <w:pPr>
        <w:spacing w:after="0" w:line="240" w:lineRule="auto"/>
        <w:jc w:val="both"/>
        <w:rPr>
          <w:rFonts w:ascii="Times New Roman" w:eastAsia="Times New Roman" w:hAnsi="Times New Roman" w:cs="Times New Roman"/>
          <w:sz w:val="24"/>
          <w:szCs w:val="24"/>
          <w:lang w:eastAsia="hr-HR"/>
        </w:rPr>
      </w:pPr>
      <w:r w:rsidRPr="00B90840">
        <w:rPr>
          <w:rFonts w:ascii="Times New Roman" w:eastAsia="Times New Roman" w:hAnsi="Times New Roman" w:cs="Times New Roman"/>
          <w:sz w:val="24"/>
          <w:szCs w:val="24"/>
          <w:lang w:eastAsia="hr-HR"/>
        </w:rPr>
        <w:t>– troškovi šteta nastalih kao izravna posljedica određenih prirodnih katastrofa, primjerice potresa, snježnih lavina, odrona tla, poplava i šumskih požara prirodnog podrijetla</w:t>
      </w:r>
    </w:p>
    <w:p w14:paraId="63B72AA6" w14:textId="77777777" w:rsidR="00B90FC7" w:rsidRPr="00B90840" w:rsidRDefault="007929B0" w:rsidP="007B732F">
      <w:pPr>
        <w:spacing w:after="0" w:line="240" w:lineRule="auto"/>
        <w:jc w:val="both"/>
        <w:rPr>
          <w:rFonts w:ascii="Times New Roman" w:eastAsia="Times New Roman" w:hAnsi="Times New Roman" w:cs="Times New Roman"/>
          <w:sz w:val="24"/>
          <w:szCs w:val="24"/>
          <w:lang w:eastAsia="hr-HR"/>
        </w:rPr>
      </w:pPr>
      <w:r w:rsidRPr="00B90840">
        <w:rPr>
          <w:rFonts w:ascii="Times New Roman" w:eastAsia="Times New Roman" w:hAnsi="Times New Roman" w:cs="Times New Roman"/>
          <w:sz w:val="24"/>
          <w:szCs w:val="24"/>
          <w:lang w:eastAsia="hr-HR"/>
        </w:rPr>
        <w:t>20</w:t>
      </w:r>
      <w:r w:rsidR="00B90FC7" w:rsidRPr="00B90840">
        <w:rPr>
          <w:rFonts w:ascii="Times New Roman" w:eastAsia="Times New Roman" w:hAnsi="Times New Roman" w:cs="Times New Roman"/>
          <w:sz w:val="24"/>
          <w:szCs w:val="24"/>
          <w:lang w:eastAsia="hr-HR"/>
        </w:rPr>
        <w:t>. državne potpore za europsku teritorijalnu suradnju:</w:t>
      </w:r>
    </w:p>
    <w:p w14:paraId="04EC1A6B" w14:textId="77777777" w:rsidR="001D04CD" w:rsidRDefault="00E079F4" w:rsidP="007B732F">
      <w:pPr>
        <w:spacing w:after="0" w:line="240" w:lineRule="auto"/>
        <w:jc w:val="both"/>
        <w:rPr>
          <w:rFonts w:ascii="Times New Roman" w:eastAsia="Times New Roman" w:hAnsi="Times New Roman" w:cs="Times New Roman"/>
          <w:sz w:val="24"/>
          <w:szCs w:val="24"/>
          <w:lang w:eastAsia="hr-HR"/>
        </w:rPr>
      </w:pPr>
      <w:r w:rsidRPr="0006651B">
        <w:rPr>
          <w:rFonts w:ascii="Times New Roman" w:eastAsia="Times New Roman" w:hAnsi="Times New Roman" w:cs="Times New Roman"/>
          <w:sz w:val="24"/>
          <w:szCs w:val="24"/>
          <w:lang w:eastAsia="hr-HR"/>
        </w:rPr>
        <w:t xml:space="preserve">– </w:t>
      </w:r>
      <w:r w:rsidR="00B90FC7" w:rsidRPr="0006651B">
        <w:rPr>
          <w:rFonts w:ascii="Times New Roman" w:eastAsia="Times New Roman" w:hAnsi="Times New Roman" w:cs="Times New Roman"/>
          <w:sz w:val="24"/>
          <w:szCs w:val="24"/>
          <w:lang w:eastAsia="hr-HR"/>
        </w:rPr>
        <w:t xml:space="preserve">troškovi poduzetnika koji sudjeluju u projektima </w:t>
      </w:r>
      <w:r w:rsidR="001D04CD" w:rsidRPr="0006651B">
        <w:rPr>
          <w:rFonts w:ascii="Times New Roman" w:eastAsia="Times New Roman" w:hAnsi="Times New Roman" w:cs="Times New Roman"/>
          <w:sz w:val="24"/>
          <w:szCs w:val="24"/>
          <w:lang w:eastAsia="hr-HR"/>
        </w:rPr>
        <w:t>europske teritorijalne suradnje</w:t>
      </w:r>
      <w:r w:rsidR="00914AC8" w:rsidRPr="0006651B">
        <w:rPr>
          <w:rFonts w:ascii="Times New Roman" w:eastAsia="Times New Roman" w:hAnsi="Times New Roman" w:cs="Times New Roman"/>
          <w:sz w:val="24"/>
          <w:szCs w:val="24"/>
          <w:lang w:eastAsia="hr-HR"/>
        </w:rPr>
        <w:t>.</w:t>
      </w:r>
    </w:p>
    <w:p w14:paraId="70BE34DD" w14:textId="77777777" w:rsidR="00E527B9" w:rsidRDefault="00E527B9" w:rsidP="007B732F">
      <w:pPr>
        <w:spacing w:after="0" w:line="240" w:lineRule="auto"/>
        <w:jc w:val="both"/>
        <w:rPr>
          <w:rFonts w:ascii="Times New Roman" w:eastAsia="Times New Roman" w:hAnsi="Times New Roman" w:cs="Times New Roman"/>
          <w:sz w:val="24"/>
          <w:szCs w:val="24"/>
          <w:lang w:eastAsia="hr-HR"/>
        </w:rPr>
      </w:pPr>
    </w:p>
    <w:p w14:paraId="4BFEF2C1" w14:textId="03420B6A" w:rsidR="00E527B9" w:rsidRPr="00E527B9" w:rsidRDefault="00E527B9" w:rsidP="00E079F4">
      <w:pPr>
        <w:spacing w:after="0" w:line="240" w:lineRule="auto"/>
        <w:ind w:firstLine="1418"/>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 xml:space="preserve">Osim </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poželjnih</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 xml:space="preserve"> horizontalnih državnih potpora, u iznimnim slučajevima i ne odstupajući od strogih pravila kojima su uređene, davatelj državne potpore mogao bi dodijeliti </w:t>
      </w:r>
      <w:r w:rsidRPr="00E527B9">
        <w:rPr>
          <w:rFonts w:ascii="Times New Roman" w:eastAsia="Times New Roman" w:hAnsi="Times New Roman" w:cs="Times New Roman"/>
          <w:sz w:val="24"/>
          <w:szCs w:val="24"/>
          <w:lang w:eastAsia="hr-HR"/>
        </w:rPr>
        <w:lastRenderedPageBreak/>
        <w:t>i druge vrste državnih potpora. Državne potpore financijskom sektoru mogle bi se dodjeljivati samo u iznimnim okolnostima u kojima je cjelokupna financijska stabilnost u opasnosti, a s ciljem sprječavanja većih asimetrija u državama članicama Europske unije koje bi mogle dodatno rascjepkati jedinstveno tržište i izazvati njegovu financijsku nestabilnost. Također i potpore za sanaciju i restrukturiranje poduzetnicima u teškoćama, potpore za koje se smatra da spadaju među vrste državnih potpora koje najviše narušavaju tržišno natjecanje, trebale bi se dodjeljivati samo u nužnim situacijama i pod strogo određenim uvjetima, te bi kao posljedicu trebale imati dugoročnu održivost poduzetnika u pitanju. Načelo jednokratne dodjele ostaje osnovno za dodjelu ove vrste državnih potpora, a restrukturiranje bi trebalo biti usmjereno reorganizaciji i racionalizaciji djelatnosti poduzetnika na učinkovitiji način, što obično uključuje napuštanje djelatnosti koje uzrokuju gubitke, restrukturiranje postojećih djelatnosti koje ponovno mogu postati konkurentne te diversifikaciju u smjeru novih i održivih djelatnosti.</w:t>
      </w:r>
    </w:p>
    <w:p w14:paraId="0EB3A252" w14:textId="77777777" w:rsidR="00E527B9" w:rsidRPr="00E527B9" w:rsidRDefault="00E527B9" w:rsidP="00E527B9">
      <w:pPr>
        <w:spacing w:after="0" w:line="240" w:lineRule="auto"/>
        <w:jc w:val="both"/>
        <w:rPr>
          <w:rFonts w:ascii="Times New Roman" w:eastAsia="Times New Roman" w:hAnsi="Times New Roman" w:cs="Times New Roman"/>
          <w:sz w:val="24"/>
          <w:szCs w:val="24"/>
          <w:lang w:eastAsia="hr-HR"/>
        </w:rPr>
      </w:pPr>
    </w:p>
    <w:p w14:paraId="0884D7A9" w14:textId="254FE900" w:rsidR="002011C1" w:rsidRDefault="008874FB" w:rsidP="0057418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Određene </w:t>
      </w:r>
      <w:r w:rsidR="000E4D57">
        <w:rPr>
          <w:rFonts w:ascii="Times New Roman" w:eastAsia="Times New Roman" w:hAnsi="Times New Roman" w:cs="Times New Roman"/>
          <w:sz w:val="24"/>
          <w:szCs w:val="24"/>
          <w:lang w:eastAsia="hr-HR"/>
        </w:rPr>
        <w:t xml:space="preserve">državne </w:t>
      </w:r>
      <w:r>
        <w:rPr>
          <w:rFonts w:ascii="Times New Roman" w:eastAsia="Times New Roman" w:hAnsi="Times New Roman" w:cs="Times New Roman"/>
          <w:sz w:val="24"/>
          <w:szCs w:val="24"/>
          <w:lang w:eastAsia="hr-HR"/>
        </w:rPr>
        <w:t>potpore opravdane su i u</w:t>
      </w:r>
      <w:r w:rsidRPr="008874FB">
        <w:rPr>
          <w:rFonts w:ascii="Times New Roman" w:eastAsia="Times New Roman" w:hAnsi="Times New Roman" w:cs="Times New Roman"/>
          <w:sz w:val="24"/>
          <w:szCs w:val="24"/>
          <w:lang w:eastAsia="hr-HR"/>
        </w:rPr>
        <w:t>zimajući u obzir sveukupne napore koje države članice ulažu u rješavanje izazova koji proizlaze iz geopolitičke situacije</w:t>
      </w:r>
      <w:r>
        <w:rPr>
          <w:rFonts w:ascii="Times New Roman" w:eastAsia="Times New Roman" w:hAnsi="Times New Roman" w:cs="Times New Roman"/>
          <w:sz w:val="24"/>
          <w:szCs w:val="24"/>
          <w:lang w:eastAsia="hr-HR"/>
        </w:rPr>
        <w:t xml:space="preserve">, a u mjeri koja je omogućena pravilima o državnim potporama sadržanima u Komunikaciji Komisije - </w:t>
      </w:r>
      <w:r w:rsidR="000C5BF3">
        <w:rPr>
          <w:rFonts w:ascii="Times New Roman" w:eastAsia="Times New Roman" w:hAnsi="Times New Roman" w:cs="Times New Roman"/>
          <w:sz w:val="24"/>
          <w:szCs w:val="24"/>
          <w:lang w:eastAsia="hr-HR"/>
        </w:rPr>
        <w:t>Privremenom</w:t>
      </w:r>
      <w:r w:rsidR="000C5BF3" w:rsidRPr="000C5BF3">
        <w:rPr>
          <w:rFonts w:ascii="Times New Roman" w:eastAsia="Times New Roman" w:hAnsi="Times New Roman" w:cs="Times New Roman"/>
          <w:sz w:val="24"/>
          <w:szCs w:val="24"/>
          <w:lang w:eastAsia="hr-HR"/>
        </w:rPr>
        <w:t xml:space="preserve"> okvir</w:t>
      </w:r>
      <w:r w:rsidR="000C5BF3">
        <w:rPr>
          <w:rFonts w:ascii="Times New Roman" w:eastAsia="Times New Roman" w:hAnsi="Times New Roman" w:cs="Times New Roman"/>
          <w:sz w:val="24"/>
          <w:szCs w:val="24"/>
          <w:lang w:eastAsia="hr-HR"/>
        </w:rPr>
        <w:t>u</w:t>
      </w:r>
      <w:r w:rsidR="000C5BF3" w:rsidRPr="000C5BF3">
        <w:rPr>
          <w:rFonts w:ascii="Times New Roman" w:eastAsia="Times New Roman" w:hAnsi="Times New Roman" w:cs="Times New Roman"/>
          <w:sz w:val="24"/>
          <w:szCs w:val="24"/>
          <w:lang w:eastAsia="hr-HR"/>
        </w:rPr>
        <w:t xml:space="preserve"> za mjere državne potpore u kriznim situacijama i za tranziciju radi potpore gospodarstvu nakon ruske agresije na Ukrajinu</w:t>
      </w:r>
      <w:r w:rsidR="000C5BF3">
        <w:rPr>
          <w:rFonts w:ascii="Times New Roman" w:eastAsia="Times New Roman" w:hAnsi="Times New Roman" w:cs="Times New Roman"/>
          <w:sz w:val="24"/>
          <w:szCs w:val="24"/>
          <w:lang w:eastAsia="hr-HR"/>
        </w:rPr>
        <w:t xml:space="preserve"> (SL C 101, 17.3.2023.)</w:t>
      </w:r>
      <w:r w:rsidR="002011C1">
        <w:rPr>
          <w:rFonts w:ascii="Times New Roman" w:eastAsia="Times New Roman" w:hAnsi="Times New Roman" w:cs="Times New Roman"/>
          <w:sz w:val="24"/>
          <w:szCs w:val="24"/>
          <w:lang w:eastAsia="hr-HR"/>
        </w:rPr>
        <w:t xml:space="preserve">. Samo određene mjere bit će moguće </w:t>
      </w:r>
      <w:r w:rsidR="00465E70">
        <w:rPr>
          <w:rFonts w:ascii="Times New Roman" w:eastAsia="Times New Roman" w:hAnsi="Times New Roman" w:cs="Times New Roman"/>
          <w:sz w:val="24"/>
          <w:szCs w:val="24"/>
          <w:lang w:eastAsia="hr-HR"/>
        </w:rPr>
        <w:t xml:space="preserve">prema ovom Privremenom okviru </w:t>
      </w:r>
      <w:r w:rsidR="002011C1">
        <w:rPr>
          <w:rFonts w:ascii="Times New Roman" w:eastAsia="Times New Roman" w:hAnsi="Times New Roman" w:cs="Times New Roman"/>
          <w:sz w:val="24"/>
          <w:szCs w:val="24"/>
          <w:lang w:eastAsia="hr-HR"/>
        </w:rPr>
        <w:t>i u razdoblju nakon 2023. godine: dodjela potpora</w:t>
      </w:r>
      <w:r w:rsidR="002011C1" w:rsidRPr="002011C1">
        <w:rPr>
          <w:rFonts w:ascii="Times New Roman" w:eastAsia="Times New Roman" w:hAnsi="Times New Roman" w:cs="Times New Roman"/>
          <w:sz w:val="24"/>
          <w:szCs w:val="24"/>
          <w:lang w:eastAsia="hr-HR"/>
        </w:rPr>
        <w:t xml:space="preserve"> za ubrzavanje uvođenja energije iz obnovljivih izvora i skladištenja energije u kontekstu plana </w:t>
      </w:r>
      <w:proofErr w:type="spellStart"/>
      <w:r w:rsidR="002011C1" w:rsidRPr="002011C1">
        <w:rPr>
          <w:rFonts w:ascii="Times New Roman" w:eastAsia="Times New Roman" w:hAnsi="Times New Roman" w:cs="Times New Roman"/>
          <w:sz w:val="24"/>
          <w:szCs w:val="24"/>
          <w:lang w:eastAsia="hr-HR"/>
        </w:rPr>
        <w:t>REPowerEU</w:t>
      </w:r>
      <w:proofErr w:type="spellEnd"/>
      <w:r w:rsidR="002011C1">
        <w:rPr>
          <w:rFonts w:ascii="Times New Roman" w:eastAsia="Times New Roman" w:hAnsi="Times New Roman" w:cs="Times New Roman"/>
          <w:sz w:val="24"/>
          <w:szCs w:val="24"/>
          <w:lang w:eastAsia="hr-HR"/>
        </w:rPr>
        <w:t>, dodjela p</w:t>
      </w:r>
      <w:r w:rsidR="002011C1" w:rsidRPr="002011C1">
        <w:rPr>
          <w:rFonts w:ascii="Times New Roman" w:eastAsia="Times New Roman" w:hAnsi="Times New Roman" w:cs="Times New Roman"/>
          <w:sz w:val="24"/>
          <w:szCs w:val="24"/>
          <w:lang w:eastAsia="hr-HR"/>
        </w:rPr>
        <w:t xml:space="preserve">otpora za </w:t>
      </w:r>
      <w:proofErr w:type="spellStart"/>
      <w:r w:rsidR="002011C1" w:rsidRPr="002011C1">
        <w:rPr>
          <w:rFonts w:ascii="Times New Roman" w:eastAsia="Times New Roman" w:hAnsi="Times New Roman" w:cs="Times New Roman"/>
          <w:sz w:val="24"/>
          <w:szCs w:val="24"/>
          <w:lang w:eastAsia="hr-HR"/>
        </w:rPr>
        <w:t>dekarbonizaciju</w:t>
      </w:r>
      <w:proofErr w:type="spellEnd"/>
      <w:r w:rsidR="002011C1" w:rsidRPr="002011C1">
        <w:rPr>
          <w:rFonts w:ascii="Times New Roman" w:eastAsia="Times New Roman" w:hAnsi="Times New Roman" w:cs="Times New Roman"/>
          <w:sz w:val="24"/>
          <w:szCs w:val="24"/>
          <w:lang w:eastAsia="hr-HR"/>
        </w:rPr>
        <w:t xml:space="preserve"> industrijskih proizvodnih procesa elektrifikacijom i/ili upotrebom vodika iz obnovljivih izvora i vodika proizvedenog uz korištenje električne energije koji ispunjava određene uvjete te za mjere energetske učinkovitosti</w:t>
      </w:r>
      <w:r w:rsidR="002011C1">
        <w:rPr>
          <w:rFonts w:ascii="Times New Roman" w:eastAsia="Times New Roman" w:hAnsi="Times New Roman" w:cs="Times New Roman"/>
          <w:sz w:val="24"/>
          <w:szCs w:val="24"/>
          <w:lang w:eastAsia="hr-HR"/>
        </w:rPr>
        <w:t>, te dodjela p</w:t>
      </w:r>
      <w:r w:rsidR="002011C1" w:rsidRPr="002011C1">
        <w:rPr>
          <w:rFonts w:ascii="Times New Roman" w:eastAsia="Times New Roman" w:hAnsi="Times New Roman" w:cs="Times New Roman"/>
          <w:sz w:val="24"/>
          <w:szCs w:val="24"/>
          <w:lang w:eastAsia="hr-HR"/>
        </w:rPr>
        <w:t>otpora za ubrzana ulaganja u sektore od strateškog značaja za prelazak na klimatski neutralno gospodarstvo</w:t>
      </w:r>
      <w:r w:rsidR="009548DC">
        <w:rPr>
          <w:rFonts w:ascii="Times New Roman" w:eastAsia="Times New Roman" w:hAnsi="Times New Roman" w:cs="Times New Roman"/>
          <w:sz w:val="24"/>
          <w:szCs w:val="24"/>
          <w:lang w:eastAsia="hr-HR"/>
        </w:rPr>
        <w:t>.</w:t>
      </w:r>
      <w:r w:rsidR="00435B76">
        <w:rPr>
          <w:rFonts w:ascii="Times New Roman" w:eastAsia="Times New Roman" w:hAnsi="Times New Roman" w:cs="Times New Roman"/>
          <w:sz w:val="24"/>
          <w:szCs w:val="24"/>
          <w:lang w:eastAsia="hr-HR"/>
        </w:rPr>
        <w:t xml:space="preserve"> </w:t>
      </w:r>
    </w:p>
    <w:p w14:paraId="070D2F11" w14:textId="3B1EA96B" w:rsidR="004664B0" w:rsidRDefault="00FC220F" w:rsidP="00435B7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6E61B90" w14:textId="77777777" w:rsidR="004664B0" w:rsidRDefault="004664B0" w:rsidP="00574186">
      <w:pPr>
        <w:spacing w:after="0" w:line="240" w:lineRule="auto"/>
        <w:ind w:firstLine="1418"/>
        <w:jc w:val="both"/>
        <w:rPr>
          <w:rFonts w:ascii="Times New Roman" w:eastAsia="Times New Roman" w:hAnsi="Times New Roman" w:cs="Times New Roman"/>
          <w:sz w:val="24"/>
          <w:szCs w:val="24"/>
          <w:lang w:eastAsia="hr-HR"/>
        </w:rPr>
      </w:pPr>
    </w:p>
    <w:p w14:paraId="0EF903BF" w14:textId="77777777" w:rsidR="001D3058" w:rsidRPr="00C96962" w:rsidRDefault="001D3058" w:rsidP="00CA2C04">
      <w:pPr>
        <w:spacing w:after="0" w:line="336" w:lineRule="atLeast"/>
        <w:jc w:val="both"/>
        <w:rPr>
          <w:rFonts w:ascii="Times New Roman" w:eastAsia="Times New Roman" w:hAnsi="Times New Roman" w:cs="Times New Roman"/>
          <w:sz w:val="24"/>
          <w:szCs w:val="24"/>
          <w:lang w:eastAsia="hr-HR"/>
        </w:rPr>
      </w:pPr>
    </w:p>
    <w:p w14:paraId="021178ED" w14:textId="77777777" w:rsidR="00FD2412" w:rsidRDefault="00FD2412" w:rsidP="00CE5391">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4.3. Postupanje davatelja državnih potpora</w:t>
      </w:r>
    </w:p>
    <w:p w14:paraId="7358DAF6"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32D4F86C" w14:textId="77777777" w:rsidR="00FD2412" w:rsidRPr="00C96962"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2F4B04C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 usklađenost glavnih ciljeva dodjele državne potpore s ciljevima odgovarajuće kategorije državnih potpora iz ovih Smjernica</w:t>
      </w:r>
    </w:p>
    <w:p w14:paraId="6C02187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 jasno određenje pokazatelja učinkovitosti državne potpore</w:t>
      </w:r>
    </w:p>
    <w:p w14:paraId="2771311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(iii) ako je moguće, brojčani prikaz očekivanih ostvarenja nakon dodjele državnih potpora te mjerljivih pokazatelja učinkovitosti</w:t>
      </w:r>
    </w:p>
    <w:p w14:paraId="3C764C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(iv) procjenu potrebnih i raspoloživih proračunskih sredstava (po izvorima financiranja) za mjere državnih potpora, odnosno procjenu utjecaja na prihode državnog proračuna u slučajevima u kojima je primjenjivo</w:t>
      </w:r>
    </w:p>
    <w:p w14:paraId="215DD29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 ako je moguće, opis učinkovitosti dodijeljenih državnih potpora u prethodnim godinama u svrhu izbjegavanja dodjele državnih potpora kojima se ne ostvaruju željeni učinci.</w:t>
      </w:r>
    </w:p>
    <w:p w14:paraId="276526DA" w14:textId="77777777" w:rsidR="00CE5391" w:rsidRPr="00C96962" w:rsidRDefault="00CE5391" w:rsidP="007B732F">
      <w:pPr>
        <w:spacing w:after="0" w:line="240" w:lineRule="auto"/>
        <w:jc w:val="both"/>
        <w:rPr>
          <w:rFonts w:ascii="Times New Roman" w:eastAsia="Times New Roman" w:hAnsi="Times New Roman" w:cs="Times New Roman"/>
          <w:sz w:val="24"/>
          <w:szCs w:val="24"/>
          <w:lang w:eastAsia="hr-HR"/>
        </w:rPr>
      </w:pPr>
    </w:p>
    <w:p w14:paraId="6E9048EB" w14:textId="77777777" w:rsidR="00EB043B"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Prilikom planiranja bilo koje mjere državnih potpora, davatelji državnih potpora trebaju se voditi sljedećim općim smjernicama:</w:t>
      </w:r>
    </w:p>
    <w:p w14:paraId="304A43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1. 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2C088C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Državna potpora trebala bi predstavljati instrument uspješnog i učinkovitog raspolaganja javnim sredstvima.</w:t>
      </w:r>
    </w:p>
    <w:p w14:paraId="5F0D7746" w14:textId="6829C154"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3. Davatelji državnih potpora trebaju osobito oprezno postupati pri odlučivanju o dodjeli državnih potpora koje, po svojoj prirodi, imaju </w:t>
      </w:r>
      <w:proofErr w:type="spellStart"/>
      <w:r w:rsidRPr="00C96962">
        <w:rPr>
          <w:rFonts w:ascii="Times New Roman" w:eastAsia="Times New Roman" w:hAnsi="Times New Roman" w:cs="Times New Roman"/>
          <w:sz w:val="24"/>
          <w:szCs w:val="24"/>
          <w:lang w:eastAsia="hr-HR"/>
        </w:rPr>
        <w:t>negativniji</w:t>
      </w:r>
      <w:proofErr w:type="spellEnd"/>
      <w:r w:rsidRPr="00C96962">
        <w:rPr>
          <w:rFonts w:ascii="Times New Roman" w:eastAsia="Times New Roman" w:hAnsi="Times New Roman" w:cs="Times New Roman"/>
          <w:sz w:val="24"/>
          <w:szCs w:val="24"/>
          <w:lang w:eastAsia="hr-HR"/>
        </w:rPr>
        <w:t xml:space="preserve"> učinak na tržišno natjecanje. To su sektorske državne potpore, za koje iznos i učestal</w:t>
      </w:r>
      <w:r w:rsidR="008C2F38">
        <w:rPr>
          <w:rFonts w:ascii="Times New Roman" w:eastAsia="Times New Roman" w:hAnsi="Times New Roman" w:cs="Times New Roman"/>
          <w:sz w:val="24"/>
          <w:szCs w:val="24"/>
          <w:lang w:eastAsia="hr-HR"/>
        </w:rPr>
        <w:t>ost dodjele u razdob</w:t>
      </w:r>
      <w:r w:rsidR="00830A4C">
        <w:rPr>
          <w:rFonts w:ascii="Times New Roman" w:eastAsia="Times New Roman" w:hAnsi="Times New Roman" w:cs="Times New Roman"/>
          <w:sz w:val="24"/>
          <w:szCs w:val="24"/>
          <w:lang w:eastAsia="hr-HR"/>
        </w:rPr>
        <w:t xml:space="preserve">lju </w:t>
      </w:r>
      <w:r w:rsidR="00D576E5">
        <w:rPr>
          <w:rFonts w:ascii="Times New Roman" w:eastAsia="Times New Roman" w:hAnsi="Times New Roman" w:cs="Times New Roman"/>
          <w:sz w:val="24"/>
          <w:szCs w:val="24"/>
          <w:lang w:eastAsia="hr-HR"/>
        </w:rPr>
        <w:t>202</w:t>
      </w:r>
      <w:r w:rsidR="00D576E5">
        <w:rPr>
          <w:rFonts w:ascii="Times New Roman" w:eastAsia="Times New Roman" w:hAnsi="Times New Roman" w:cs="Times New Roman"/>
          <w:sz w:val="24"/>
          <w:szCs w:val="24"/>
          <w:lang w:eastAsia="hr-HR"/>
        </w:rPr>
        <w:t>4</w:t>
      </w:r>
      <w:r w:rsidR="009B56DD">
        <w:rPr>
          <w:rFonts w:ascii="Times New Roman" w:eastAsia="Times New Roman" w:hAnsi="Times New Roman" w:cs="Times New Roman"/>
          <w:sz w:val="24"/>
          <w:szCs w:val="24"/>
          <w:lang w:eastAsia="hr-HR"/>
        </w:rPr>
        <w:t>. – 202</w:t>
      </w:r>
      <w:r w:rsidR="00D576E5">
        <w:rPr>
          <w:rFonts w:ascii="Times New Roman" w:eastAsia="Times New Roman" w:hAnsi="Times New Roman" w:cs="Times New Roman"/>
          <w:sz w:val="24"/>
          <w:szCs w:val="24"/>
          <w:lang w:eastAsia="hr-HR"/>
        </w:rPr>
        <w:t>6</w:t>
      </w:r>
      <w:bookmarkStart w:id="0" w:name="_GoBack"/>
      <w:bookmarkEnd w:id="0"/>
      <w:r w:rsidRPr="00C96962">
        <w:rPr>
          <w:rFonts w:ascii="Times New Roman" w:eastAsia="Times New Roman" w:hAnsi="Times New Roman" w:cs="Times New Roman"/>
          <w:sz w:val="24"/>
          <w:szCs w:val="24"/>
          <w:lang w:eastAsia="hr-HR"/>
        </w:rPr>
        <w:t>. treba smanjiti na najmanju moguću mjeru.</w:t>
      </w:r>
    </w:p>
    <w:p w14:paraId="22A58F20" w14:textId="2B3D4CA5"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4. Davatelji državnih potpora trebali bi nastojati planirati dodjelu državnih potpora temeljem programa državnih potpora (a u što manjoj mjeri pojedinačnih državnih potpora), posebno onih izrađenih u skladu s Uredbom Komisije (EU) br. 651/2014 </w:t>
      </w:r>
      <w:proofErr w:type="spellStart"/>
      <w:r w:rsidRPr="00C96962">
        <w:rPr>
          <w:rFonts w:ascii="Times New Roman" w:eastAsia="Times New Roman" w:hAnsi="Times New Roman" w:cs="Times New Roman"/>
          <w:sz w:val="24"/>
          <w:szCs w:val="24"/>
          <w:lang w:eastAsia="hr-HR"/>
        </w:rPr>
        <w:t>оd</w:t>
      </w:r>
      <w:proofErr w:type="spellEnd"/>
      <w:r w:rsidRPr="00C96962">
        <w:rPr>
          <w:rFonts w:ascii="Times New Roman" w:eastAsia="Times New Roman" w:hAnsi="Times New Roman" w:cs="Times New Roman"/>
          <w:sz w:val="24"/>
          <w:szCs w:val="24"/>
          <w:lang w:eastAsia="hr-HR"/>
        </w:rPr>
        <w:t xml:space="preserve"> 17. lipnja 2014. o ocjenjivanju određenih kategorija potpora spojivima s unutarnjim tržištem u primjeni članaka 107. i 108. Ugovora (SL L 187, 26.6.2014.)</w:t>
      </w:r>
      <w:r w:rsidR="0069400B">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w:t>
      </w:r>
      <w:r w:rsidR="008D69E0">
        <w:rPr>
          <w:rFonts w:ascii="Times New Roman" w:eastAsia="Times New Roman" w:hAnsi="Times New Roman" w:cs="Times New Roman"/>
          <w:sz w:val="24"/>
          <w:szCs w:val="24"/>
          <w:lang w:eastAsia="hr-HR"/>
        </w:rPr>
        <w:t>roškova (SL L 156, 20.6.2017.),</w:t>
      </w:r>
      <w:r w:rsidR="00677BBD">
        <w:t xml:space="preserve"> </w:t>
      </w:r>
      <w:r w:rsidR="0069400B" w:rsidRPr="0069400B">
        <w:rPr>
          <w:rFonts w:ascii="Times New Roman" w:eastAsia="Times New Roman" w:hAnsi="Times New Roman" w:cs="Times New Roman"/>
          <w:sz w:val="24"/>
          <w:szCs w:val="24"/>
          <w:lang w:eastAsia="hr-HR"/>
        </w:rPr>
        <w:t xml:space="preserve">Uredbom Komisije (EU) 2020/972 </w:t>
      </w:r>
      <w:proofErr w:type="spellStart"/>
      <w:r w:rsidR="0069400B" w:rsidRPr="0069400B">
        <w:rPr>
          <w:rFonts w:ascii="Times New Roman" w:eastAsia="Times New Roman" w:hAnsi="Times New Roman" w:cs="Times New Roman"/>
          <w:sz w:val="24"/>
          <w:szCs w:val="24"/>
          <w:lang w:eastAsia="hr-HR"/>
        </w:rPr>
        <w:t>оd</w:t>
      </w:r>
      <w:proofErr w:type="spellEnd"/>
      <w:r w:rsidR="0069400B" w:rsidRPr="0069400B">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 (SL L 215, 7.7.2020.)</w:t>
      </w:r>
      <w:r w:rsidRPr="00C96962">
        <w:rPr>
          <w:rFonts w:ascii="Times New Roman" w:eastAsia="Times New Roman" w:hAnsi="Times New Roman" w:cs="Times New Roman"/>
          <w:sz w:val="24"/>
          <w:szCs w:val="24"/>
          <w:lang w:eastAsia="hr-HR"/>
        </w:rPr>
        <w:t>,</w:t>
      </w:r>
      <w:r w:rsidR="00677BBD">
        <w:rPr>
          <w:rFonts w:ascii="Times New Roman" w:eastAsia="Times New Roman" w:hAnsi="Times New Roman" w:cs="Times New Roman"/>
          <w:sz w:val="24"/>
          <w:szCs w:val="24"/>
          <w:lang w:eastAsia="hr-HR"/>
        </w:rPr>
        <w:t xml:space="preserve"> </w:t>
      </w:r>
      <w:r w:rsidR="00467AFB" w:rsidRPr="00467AFB">
        <w:rPr>
          <w:rFonts w:ascii="Times New Roman" w:eastAsia="Times New Roman" w:hAnsi="Times New Roman" w:cs="Times New Roman"/>
          <w:sz w:val="24"/>
          <w:szCs w:val="24"/>
          <w:lang w:eastAsia="hr-HR"/>
        </w:rPr>
        <w:t>te Uredbom Komisije (EU) 2021/1237 od 23. srpnja 2021. o izmjeni Uredbe (EU) br. 651/2014 o ocjenjivanju određenih kategorija potpora spojivima s unutarnjim tržištem u primjeni članaka 107. i 108. Ugovora (SL L 270, 29.7.2021.)</w:t>
      </w:r>
      <w:r w:rsidR="00677BBD">
        <w:rPr>
          <w:rFonts w:ascii="Times New Roman" w:eastAsia="Times New Roman" w:hAnsi="Times New Roman" w:cs="Times New Roman"/>
          <w:sz w:val="24"/>
          <w:szCs w:val="24"/>
          <w:lang w:eastAsia="hr-HR"/>
        </w:rPr>
        <w:t xml:space="preserve">, </w:t>
      </w:r>
      <w:r w:rsidR="00AA6856">
        <w:rPr>
          <w:rFonts w:ascii="Times New Roman" w:eastAsia="Times New Roman" w:hAnsi="Times New Roman" w:cs="Times New Roman"/>
          <w:sz w:val="24"/>
          <w:szCs w:val="24"/>
          <w:lang w:eastAsia="hr-HR"/>
        </w:rPr>
        <w:t xml:space="preserve">te </w:t>
      </w:r>
      <w:r w:rsidR="00AA6856" w:rsidRPr="00AA6856">
        <w:rPr>
          <w:rFonts w:ascii="Times New Roman" w:eastAsia="Times New Roman" w:hAnsi="Times New Roman" w:cs="Times New Roman"/>
          <w:sz w:val="24"/>
          <w:szCs w:val="24"/>
          <w:lang w:eastAsia="hr-HR"/>
        </w:rPr>
        <w:t xml:space="preserve">Uredbom Komisije (EU) 2023/1315 </w:t>
      </w:r>
      <w:proofErr w:type="spellStart"/>
      <w:r w:rsidR="00AA6856" w:rsidRPr="00AA6856">
        <w:rPr>
          <w:rFonts w:ascii="Times New Roman" w:eastAsia="Times New Roman" w:hAnsi="Times New Roman" w:cs="Times New Roman"/>
          <w:sz w:val="24"/>
          <w:szCs w:val="24"/>
          <w:lang w:eastAsia="hr-HR"/>
        </w:rPr>
        <w:t>оd</w:t>
      </w:r>
      <w:proofErr w:type="spellEnd"/>
      <w:r w:rsidR="00AA6856" w:rsidRPr="00AA6856">
        <w:rPr>
          <w:rFonts w:ascii="Times New Roman" w:eastAsia="Times New Roman" w:hAnsi="Times New Roman" w:cs="Times New Roman"/>
          <w:sz w:val="24"/>
          <w:szCs w:val="24"/>
          <w:lang w:eastAsia="hr-HR"/>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 30.6.2023.), </w:t>
      </w:r>
      <w:r w:rsidRPr="00C96962">
        <w:rPr>
          <w:rFonts w:ascii="Times New Roman" w:eastAsia="Times New Roman" w:hAnsi="Times New Roman" w:cs="Times New Roman"/>
          <w:sz w:val="24"/>
          <w:szCs w:val="24"/>
          <w:lang w:eastAsia="hr-HR"/>
        </w:rPr>
        <w:t>a koje Europska komisija ne odobrava prije njihove provedbe (tzv. državne potpore izuzete od obveze prijave Europskoj komisiji).</w:t>
      </w:r>
    </w:p>
    <w:p w14:paraId="4470782C" w14:textId="77777777" w:rsidR="00DF6EA6" w:rsidRDefault="00DF6EA6" w:rsidP="00EB043B">
      <w:pPr>
        <w:spacing w:after="0" w:line="240" w:lineRule="auto"/>
        <w:jc w:val="both"/>
        <w:rPr>
          <w:rFonts w:ascii="Times New Roman" w:eastAsia="Times New Roman" w:hAnsi="Times New Roman" w:cs="Times New Roman"/>
          <w:sz w:val="24"/>
          <w:szCs w:val="24"/>
          <w:lang w:eastAsia="hr-HR"/>
        </w:rPr>
      </w:pPr>
    </w:p>
    <w:p w14:paraId="29BEF6A5" w14:textId="77777777" w:rsidR="003E686F" w:rsidRDefault="003E686F" w:rsidP="00EB043B">
      <w:pPr>
        <w:spacing w:after="0" w:line="240" w:lineRule="auto"/>
        <w:jc w:val="both"/>
        <w:rPr>
          <w:rFonts w:ascii="Times New Roman" w:eastAsia="Times New Roman" w:hAnsi="Times New Roman" w:cs="Times New Roman"/>
          <w:sz w:val="24"/>
          <w:szCs w:val="24"/>
          <w:lang w:eastAsia="hr-HR"/>
        </w:rPr>
      </w:pPr>
    </w:p>
    <w:p w14:paraId="1E08D66F" w14:textId="77777777" w:rsidR="00AF747C" w:rsidRDefault="00FD2412" w:rsidP="00EB043B">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ZAKLJUČNO</w:t>
      </w:r>
    </w:p>
    <w:p w14:paraId="54172688" w14:textId="77777777" w:rsidR="002763B3" w:rsidRPr="00C96962" w:rsidRDefault="002763B3" w:rsidP="007B732F">
      <w:pPr>
        <w:spacing w:after="0" w:line="240" w:lineRule="auto"/>
        <w:jc w:val="center"/>
        <w:rPr>
          <w:rFonts w:ascii="Times New Roman" w:eastAsia="Times New Roman" w:hAnsi="Times New Roman" w:cs="Times New Roman"/>
          <w:sz w:val="24"/>
          <w:szCs w:val="24"/>
          <w:lang w:eastAsia="hr-HR"/>
        </w:rPr>
      </w:pPr>
    </w:p>
    <w:p w14:paraId="172E10D1"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w:t>
      </w:r>
    </w:p>
    <w:p w14:paraId="5D47DA7F"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2896194C"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Slijedeći ove Smjernice i postupajući u skladu s njima u sljedećem trogodišnjem razdoblju, davatelji državnih potpora će prilikom planiranja i izrade prijedloga državnih potpora, a Ministarstvo financija prilikom ocjene prijedloga državnih potpora, moći osigurati prijeko potrebnu pravilnu i razumnu upotrebu državnih potpora.</w:t>
      </w:r>
    </w:p>
    <w:p w14:paraId="2155465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5F772C66"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Najveća odgovornost ostaje na davateljima državnih potpora koji u svrhu ostvarenja ciljeva zadanih ovim Smjernicama, a pazeći na ograničenja proračunskih sredstava, moraju uložiti napore radi pravilnog određenja intenziteta i usmjerenja pojedinih državnih potpora k postavljenim ciljevima.</w:t>
      </w:r>
    </w:p>
    <w:p w14:paraId="79EF2DE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67BFEEFF" w14:textId="77777777" w:rsidR="00B34B92" w:rsidRPr="00C96962" w:rsidRDefault="00FD2412" w:rsidP="003E686F">
      <w:pPr>
        <w:spacing w:after="0" w:line="240" w:lineRule="auto"/>
        <w:ind w:firstLine="1418"/>
        <w:jc w:val="both"/>
        <w:rPr>
          <w:rFonts w:ascii="Times New Roman" w:hAnsi="Times New Roman" w:cs="Times New Roman"/>
          <w:sz w:val="24"/>
          <w:szCs w:val="24"/>
        </w:rPr>
      </w:pPr>
      <w:r w:rsidRPr="00C96962">
        <w:rPr>
          <w:rFonts w:ascii="Times New Roman" w:eastAsia="Times New Roman" w:hAnsi="Times New Roman" w:cs="Times New Roman"/>
          <w:sz w:val="24"/>
          <w:szCs w:val="24"/>
          <w:lang w:eastAsia="hr-HR"/>
        </w:rPr>
        <w:lastRenderedPageBreak/>
        <w:t>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sectPr w:rsidR="00B34B92" w:rsidRPr="00C96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D0C9A"/>
    <w:multiLevelType w:val="hybridMultilevel"/>
    <w:tmpl w:val="24F2ACC4"/>
    <w:lvl w:ilvl="0" w:tplc="65EED7E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trackRevisions/>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2"/>
    <w:rsid w:val="00006180"/>
    <w:rsid w:val="00012E19"/>
    <w:rsid w:val="00034922"/>
    <w:rsid w:val="000366AD"/>
    <w:rsid w:val="000454AC"/>
    <w:rsid w:val="00055C3F"/>
    <w:rsid w:val="0006651B"/>
    <w:rsid w:val="00067977"/>
    <w:rsid w:val="00091646"/>
    <w:rsid w:val="0009459D"/>
    <w:rsid w:val="000A5A56"/>
    <w:rsid w:val="000C5A34"/>
    <w:rsid w:val="000C5BF3"/>
    <w:rsid w:val="000C5F55"/>
    <w:rsid w:val="000D4E78"/>
    <w:rsid w:val="000D76B7"/>
    <w:rsid w:val="000E4D57"/>
    <w:rsid w:val="000F1133"/>
    <w:rsid w:val="00101683"/>
    <w:rsid w:val="00105379"/>
    <w:rsid w:val="00114766"/>
    <w:rsid w:val="00124B37"/>
    <w:rsid w:val="00125D38"/>
    <w:rsid w:val="001309C1"/>
    <w:rsid w:val="00142EF0"/>
    <w:rsid w:val="00144132"/>
    <w:rsid w:val="00147489"/>
    <w:rsid w:val="001701C7"/>
    <w:rsid w:val="00177BF2"/>
    <w:rsid w:val="00182C47"/>
    <w:rsid w:val="00185B9E"/>
    <w:rsid w:val="00190BFE"/>
    <w:rsid w:val="00193192"/>
    <w:rsid w:val="001A14B9"/>
    <w:rsid w:val="001A30F0"/>
    <w:rsid w:val="001D04CD"/>
    <w:rsid w:val="001D2946"/>
    <w:rsid w:val="001D2BCC"/>
    <w:rsid w:val="001D3058"/>
    <w:rsid w:val="001D56C7"/>
    <w:rsid w:val="001F4C69"/>
    <w:rsid w:val="002011C1"/>
    <w:rsid w:val="002017B8"/>
    <w:rsid w:val="00201FFB"/>
    <w:rsid w:val="00210CEC"/>
    <w:rsid w:val="00216A0A"/>
    <w:rsid w:val="002250BA"/>
    <w:rsid w:val="00252CF1"/>
    <w:rsid w:val="002564F1"/>
    <w:rsid w:val="00267376"/>
    <w:rsid w:val="00272F9E"/>
    <w:rsid w:val="002763B3"/>
    <w:rsid w:val="0028206C"/>
    <w:rsid w:val="002836DD"/>
    <w:rsid w:val="0028556E"/>
    <w:rsid w:val="00290ECE"/>
    <w:rsid w:val="002A11B1"/>
    <w:rsid w:val="002A1723"/>
    <w:rsid w:val="002A1E0D"/>
    <w:rsid w:val="002A4526"/>
    <w:rsid w:val="002A7010"/>
    <w:rsid w:val="002B1CD7"/>
    <w:rsid w:val="002B5A14"/>
    <w:rsid w:val="002B6256"/>
    <w:rsid w:val="002D0EB2"/>
    <w:rsid w:val="002D2A5F"/>
    <w:rsid w:val="002E0C30"/>
    <w:rsid w:val="002F207E"/>
    <w:rsid w:val="00313F6C"/>
    <w:rsid w:val="00314C90"/>
    <w:rsid w:val="0032236D"/>
    <w:rsid w:val="00324783"/>
    <w:rsid w:val="00332973"/>
    <w:rsid w:val="0033517F"/>
    <w:rsid w:val="003361AE"/>
    <w:rsid w:val="00345A94"/>
    <w:rsid w:val="00347CC6"/>
    <w:rsid w:val="00351421"/>
    <w:rsid w:val="00370B7C"/>
    <w:rsid w:val="003743EE"/>
    <w:rsid w:val="003814D4"/>
    <w:rsid w:val="0038176A"/>
    <w:rsid w:val="00391E7B"/>
    <w:rsid w:val="00397657"/>
    <w:rsid w:val="003A4121"/>
    <w:rsid w:val="003B3223"/>
    <w:rsid w:val="003B6BE9"/>
    <w:rsid w:val="003C5464"/>
    <w:rsid w:val="003E686F"/>
    <w:rsid w:val="003F218D"/>
    <w:rsid w:val="003F3BBA"/>
    <w:rsid w:val="0040045D"/>
    <w:rsid w:val="00401F50"/>
    <w:rsid w:val="00403D27"/>
    <w:rsid w:val="004055A2"/>
    <w:rsid w:val="004124F2"/>
    <w:rsid w:val="004174BB"/>
    <w:rsid w:val="00435B76"/>
    <w:rsid w:val="00440EF9"/>
    <w:rsid w:val="00440F6C"/>
    <w:rsid w:val="0044519A"/>
    <w:rsid w:val="00457856"/>
    <w:rsid w:val="00461709"/>
    <w:rsid w:val="00465E70"/>
    <w:rsid w:val="004664B0"/>
    <w:rsid w:val="00467AFB"/>
    <w:rsid w:val="0047181C"/>
    <w:rsid w:val="004755D0"/>
    <w:rsid w:val="00475C81"/>
    <w:rsid w:val="004771AF"/>
    <w:rsid w:val="00482433"/>
    <w:rsid w:val="00491F88"/>
    <w:rsid w:val="00495293"/>
    <w:rsid w:val="004A335A"/>
    <w:rsid w:val="004C13F7"/>
    <w:rsid w:val="004C31D0"/>
    <w:rsid w:val="004C3A12"/>
    <w:rsid w:val="004C77A0"/>
    <w:rsid w:val="004C7BB7"/>
    <w:rsid w:val="004D3D1B"/>
    <w:rsid w:val="004D50D0"/>
    <w:rsid w:val="004E178E"/>
    <w:rsid w:val="004E64A4"/>
    <w:rsid w:val="004F7AEB"/>
    <w:rsid w:val="00515521"/>
    <w:rsid w:val="00525195"/>
    <w:rsid w:val="00527B83"/>
    <w:rsid w:val="005354CB"/>
    <w:rsid w:val="005415DB"/>
    <w:rsid w:val="00553F4C"/>
    <w:rsid w:val="00557824"/>
    <w:rsid w:val="00573176"/>
    <w:rsid w:val="00574186"/>
    <w:rsid w:val="00583762"/>
    <w:rsid w:val="005864AA"/>
    <w:rsid w:val="00595FA0"/>
    <w:rsid w:val="005A072E"/>
    <w:rsid w:val="005A33E2"/>
    <w:rsid w:val="005B0591"/>
    <w:rsid w:val="005B4A77"/>
    <w:rsid w:val="005B5683"/>
    <w:rsid w:val="005B7AB6"/>
    <w:rsid w:val="005B7F6E"/>
    <w:rsid w:val="005C466C"/>
    <w:rsid w:val="005D1E0A"/>
    <w:rsid w:val="005F3878"/>
    <w:rsid w:val="005F397E"/>
    <w:rsid w:val="005F49F7"/>
    <w:rsid w:val="005F6B3D"/>
    <w:rsid w:val="00600A97"/>
    <w:rsid w:val="00616ED7"/>
    <w:rsid w:val="0062275E"/>
    <w:rsid w:val="00623473"/>
    <w:rsid w:val="0062479F"/>
    <w:rsid w:val="00625BAC"/>
    <w:rsid w:val="00642B95"/>
    <w:rsid w:val="00643182"/>
    <w:rsid w:val="00661680"/>
    <w:rsid w:val="00665541"/>
    <w:rsid w:val="00670971"/>
    <w:rsid w:val="006743F3"/>
    <w:rsid w:val="00677BBD"/>
    <w:rsid w:val="00684C69"/>
    <w:rsid w:val="006905AF"/>
    <w:rsid w:val="0069400B"/>
    <w:rsid w:val="00694625"/>
    <w:rsid w:val="00696D98"/>
    <w:rsid w:val="0069792E"/>
    <w:rsid w:val="006B03EC"/>
    <w:rsid w:val="006B0EF4"/>
    <w:rsid w:val="006B33D9"/>
    <w:rsid w:val="006C3F51"/>
    <w:rsid w:val="006D1462"/>
    <w:rsid w:val="006E3052"/>
    <w:rsid w:val="00700A43"/>
    <w:rsid w:val="00706022"/>
    <w:rsid w:val="00727DA0"/>
    <w:rsid w:val="00740625"/>
    <w:rsid w:val="00747BD3"/>
    <w:rsid w:val="00754343"/>
    <w:rsid w:val="0077045A"/>
    <w:rsid w:val="00780DC6"/>
    <w:rsid w:val="00784EE2"/>
    <w:rsid w:val="00787084"/>
    <w:rsid w:val="007929B0"/>
    <w:rsid w:val="00795A58"/>
    <w:rsid w:val="00797C05"/>
    <w:rsid w:val="007A085D"/>
    <w:rsid w:val="007A277B"/>
    <w:rsid w:val="007A50F1"/>
    <w:rsid w:val="007A7773"/>
    <w:rsid w:val="007B0AA6"/>
    <w:rsid w:val="007B1E19"/>
    <w:rsid w:val="007B2B78"/>
    <w:rsid w:val="007B68AC"/>
    <w:rsid w:val="007B732F"/>
    <w:rsid w:val="007C146A"/>
    <w:rsid w:val="007C3698"/>
    <w:rsid w:val="007C5CFD"/>
    <w:rsid w:val="007C77A8"/>
    <w:rsid w:val="007D56CF"/>
    <w:rsid w:val="007D753B"/>
    <w:rsid w:val="007F0DDA"/>
    <w:rsid w:val="007F16C1"/>
    <w:rsid w:val="007F5E43"/>
    <w:rsid w:val="007F6ED5"/>
    <w:rsid w:val="00800A35"/>
    <w:rsid w:val="0080220C"/>
    <w:rsid w:val="00803553"/>
    <w:rsid w:val="00806FB8"/>
    <w:rsid w:val="00807DE3"/>
    <w:rsid w:val="008145D3"/>
    <w:rsid w:val="00820310"/>
    <w:rsid w:val="00821CB1"/>
    <w:rsid w:val="00821E93"/>
    <w:rsid w:val="008260E0"/>
    <w:rsid w:val="00830A4C"/>
    <w:rsid w:val="008317FD"/>
    <w:rsid w:val="00832A9A"/>
    <w:rsid w:val="00833272"/>
    <w:rsid w:val="008403F4"/>
    <w:rsid w:val="00840B2F"/>
    <w:rsid w:val="00841ED1"/>
    <w:rsid w:val="008427E2"/>
    <w:rsid w:val="008429ED"/>
    <w:rsid w:val="00846C0E"/>
    <w:rsid w:val="008515DC"/>
    <w:rsid w:val="00866C07"/>
    <w:rsid w:val="008670A8"/>
    <w:rsid w:val="00872CFC"/>
    <w:rsid w:val="00873E93"/>
    <w:rsid w:val="008765BC"/>
    <w:rsid w:val="00877D46"/>
    <w:rsid w:val="00884A02"/>
    <w:rsid w:val="00887235"/>
    <w:rsid w:val="008874FB"/>
    <w:rsid w:val="008877DE"/>
    <w:rsid w:val="00890A6F"/>
    <w:rsid w:val="00891269"/>
    <w:rsid w:val="008A14E7"/>
    <w:rsid w:val="008A4032"/>
    <w:rsid w:val="008B1B75"/>
    <w:rsid w:val="008C0FEA"/>
    <w:rsid w:val="008C2F38"/>
    <w:rsid w:val="008D20D2"/>
    <w:rsid w:val="008D2806"/>
    <w:rsid w:val="008D68E7"/>
    <w:rsid w:val="008D69E0"/>
    <w:rsid w:val="008E6D96"/>
    <w:rsid w:val="008F046E"/>
    <w:rsid w:val="008F4B9C"/>
    <w:rsid w:val="008F72C3"/>
    <w:rsid w:val="00901C5E"/>
    <w:rsid w:val="00904387"/>
    <w:rsid w:val="00914AC8"/>
    <w:rsid w:val="0092064B"/>
    <w:rsid w:val="00920AD7"/>
    <w:rsid w:val="0092264A"/>
    <w:rsid w:val="00926E85"/>
    <w:rsid w:val="009336B3"/>
    <w:rsid w:val="00941155"/>
    <w:rsid w:val="00942602"/>
    <w:rsid w:val="00951796"/>
    <w:rsid w:val="009548DC"/>
    <w:rsid w:val="00963D33"/>
    <w:rsid w:val="00967756"/>
    <w:rsid w:val="00973C6E"/>
    <w:rsid w:val="00976CDC"/>
    <w:rsid w:val="00982F35"/>
    <w:rsid w:val="0099615C"/>
    <w:rsid w:val="009A0AC8"/>
    <w:rsid w:val="009A2731"/>
    <w:rsid w:val="009A5641"/>
    <w:rsid w:val="009A7DCB"/>
    <w:rsid w:val="009B56DD"/>
    <w:rsid w:val="009B792A"/>
    <w:rsid w:val="009C7C00"/>
    <w:rsid w:val="009D3F7C"/>
    <w:rsid w:val="009D510B"/>
    <w:rsid w:val="009D5934"/>
    <w:rsid w:val="009D6F35"/>
    <w:rsid w:val="009E3BA3"/>
    <w:rsid w:val="009E53CF"/>
    <w:rsid w:val="009E625C"/>
    <w:rsid w:val="009F1226"/>
    <w:rsid w:val="009F173A"/>
    <w:rsid w:val="009F2DA5"/>
    <w:rsid w:val="00A0134E"/>
    <w:rsid w:val="00A070B8"/>
    <w:rsid w:val="00A10336"/>
    <w:rsid w:val="00A128D7"/>
    <w:rsid w:val="00A1463A"/>
    <w:rsid w:val="00A15ABA"/>
    <w:rsid w:val="00A201B5"/>
    <w:rsid w:val="00A3111C"/>
    <w:rsid w:val="00A35A6A"/>
    <w:rsid w:val="00A538FA"/>
    <w:rsid w:val="00A56A21"/>
    <w:rsid w:val="00A6275B"/>
    <w:rsid w:val="00A729EE"/>
    <w:rsid w:val="00A7352A"/>
    <w:rsid w:val="00A83C76"/>
    <w:rsid w:val="00A86461"/>
    <w:rsid w:val="00A868CB"/>
    <w:rsid w:val="00A87787"/>
    <w:rsid w:val="00A908CC"/>
    <w:rsid w:val="00A931BD"/>
    <w:rsid w:val="00A96369"/>
    <w:rsid w:val="00A96D70"/>
    <w:rsid w:val="00AA2D0C"/>
    <w:rsid w:val="00AA4090"/>
    <w:rsid w:val="00AA6856"/>
    <w:rsid w:val="00AC318C"/>
    <w:rsid w:val="00AE6D96"/>
    <w:rsid w:val="00AF523B"/>
    <w:rsid w:val="00AF67D6"/>
    <w:rsid w:val="00AF747C"/>
    <w:rsid w:val="00AF7AD0"/>
    <w:rsid w:val="00B0316E"/>
    <w:rsid w:val="00B06BEE"/>
    <w:rsid w:val="00B20564"/>
    <w:rsid w:val="00B20BD4"/>
    <w:rsid w:val="00B2116C"/>
    <w:rsid w:val="00B2607D"/>
    <w:rsid w:val="00B316CF"/>
    <w:rsid w:val="00B33088"/>
    <w:rsid w:val="00B34B92"/>
    <w:rsid w:val="00B35AB6"/>
    <w:rsid w:val="00B364E6"/>
    <w:rsid w:val="00B4141E"/>
    <w:rsid w:val="00B43F3B"/>
    <w:rsid w:val="00B46A35"/>
    <w:rsid w:val="00B5484B"/>
    <w:rsid w:val="00B633BF"/>
    <w:rsid w:val="00B64582"/>
    <w:rsid w:val="00B64E1E"/>
    <w:rsid w:val="00B65990"/>
    <w:rsid w:val="00B715EE"/>
    <w:rsid w:val="00B8256F"/>
    <w:rsid w:val="00B84201"/>
    <w:rsid w:val="00B90840"/>
    <w:rsid w:val="00B90FC7"/>
    <w:rsid w:val="00B9306C"/>
    <w:rsid w:val="00B96E85"/>
    <w:rsid w:val="00BA03FB"/>
    <w:rsid w:val="00BB3B4E"/>
    <w:rsid w:val="00BC7A83"/>
    <w:rsid w:val="00BD11E1"/>
    <w:rsid w:val="00BD3B9F"/>
    <w:rsid w:val="00BD5F26"/>
    <w:rsid w:val="00BE3A99"/>
    <w:rsid w:val="00BE48B3"/>
    <w:rsid w:val="00BE5033"/>
    <w:rsid w:val="00BF0956"/>
    <w:rsid w:val="00BF0BE2"/>
    <w:rsid w:val="00BF79D6"/>
    <w:rsid w:val="00C04EC2"/>
    <w:rsid w:val="00C14438"/>
    <w:rsid w:val="00C148B6"/>
    <w:rsid w:val="00C16B43"/>
    <w:rsid w:val="00C27625"/>
    <w:rsid w:val="00C3101C"/>
    <w:rsid w:val="00C32AC7"/>
    <w:rsid w:val="00C34A68"/>
    <w:rsid w:val="00C3760E"/>
    <w:rsid w:val="00C455B5"/>
    <w:rsid w:val="00C476E4"/>
    <w:rsid w:val="00C53750"/>
    <w:rsid w:val="00C574CB"/>
    <w:rsid w:val="00C57EB0"/>
    <w:rsid w:val="00C60A7D"/>
    <w:rsid w:val="00C60AC2"/>
    <w:rsid w:val="00C60C78"/>
    <w:rsid w:val="00C7331B"/>
    <w:rsid w:val="00C74452"/>
    <w:rsid w:val="00C7639E"/>
    <w:rsid w:val="00C76AEE"/>
    <w:rsid w:val="00C92F2F"/>
    <w:rsid w:val="00C96962"/>
    <w:rsid w:val="00CA2C04"/>
    <w:rsid w:val="00CA64CD"/>
    <w:rsid w:val="00CA78D8"/>
    <w:rsid w:val="00CC1AB9"/>
    <w:rsid w:val="00CD19BB"/>
    <w:rsid w:val="00CE0764"/>
    <w:rsid w:val="00CE5391"/>
    <w:rsid w:val="00CE7DE7"/>
    <w:rsid w:val="00CF2A5D"/>
    <w:rsid w:val="00CF396B"/>
    <w:rsid w:val="00CF46F4"/>
    <w:rsid w:val="00D01DAD"/>
    <w:rsid w:val="00D1151B"/>
    <w:rsid w:val="00D11F36"/>
    <w:rsid w:val="00D12A51"/>
    <w:rsid w:val="00D163B4"/>
    <w:rsid w:val="00D27045"/>
    <w:rsid w:val="00D53EA0"/>
    <w:rsid w:val="00D54AFD"/>
    <w:rsid w:val="00D5728A"/>
    <w:rsid w:val="00D576E5"/>
    <w:rsid w:val="00D61F15"/>
    <w:rsid w:val="00D716BA"/>
    <w:rsid w:val="00D768DB"/>
    <w:rsid w:val="00D76B15"/>
    <w:rsid w:val="00D81F60"/>
    <w:rsid w:val="00D879E3"/>
    <w:rsid w:val="00D87A03"/>
    <w:rsid w:val="00D9539C"/>
    <w:rsid w:val="00DA49B2"/>
    <w:rsid w:val="00DC6694"/>
    <w:rsid w:val="00DD3515"/>
    <w:rsid w:val="00DD52C0"/>
    <w:rsid w:val="00DD568A"/>
    <w:rsid w:val="00DE3339"/>
    <w:rsid w:val="00DE468B"/>
    <w:rsid w:val="00DF0296"/>
    <w:rsid w:val="00DF0506"/>
    <w:rsid w:val="00DF2C22"/>
    <w:rsid w:val="00DF32A9"/>
    <w:rsid w:val="00DF6EA6"/>
    <w:rsid w:val="00E01665"/>
    <w:rsid w:val="00E01A3B"/>
    <w:rsid w:val="00E07323"/>
    <w:rsid w:val="00E0769C"/>
    <w:rsid w:val="00E079F4"/>
    <w:rsid w:val="00E1586A"/>
    <w:rsid w:val="00E2124C"/>
    <w:rsid w:val="00E25A00"/>
    <w:rsid w:val="00E34B41"/>
    <w:rsid w:val="00E3505D"/>
    <w:rsid w:val="00E527B9"/>
    <w:rsid w:val="00E61B43"/>
    <w:rsid w:val="00E64F91"/>
    <w:rsid w:val="00E81A09"/>
    <w:rsid w:val="00E97611"/>
    <w:rsid w:val="00EA59EA"/>
    <w:rsid w:val="00EA5A89"/>
    <w:rsid w:val="00EB043B"/>
    <w:rsid w:val="00EB2140"/>
    <w:rsid w:val="00EC4B13"/>
    <w:rsid w:val="00EC54DE"/>
    <w:rsid w:val="00EC5FB0"/>
    <w:rsid w:val="00ED74FF"/>
    <w:rsid w:val="00EE0B9E"/>
    <w:rsid w:val="00EE65B0"/>
    <w:rsid w:val="00EE75E9"/>
    <w:rsid w:val="00EF3A66"/>
    <w:rsid w:val="00EF70A4"/>
    <w:rsid w:val="00EF78DE"/>
    <w:rsid w:val="00F275C0"/>
    <w:rsid w:val="00F32E8A"/>
    <w:rsid w:val="00F51603"/>
    <w:rsid w:val="00F65DF4"/>
    <w:rsid w:val="00F708E1"/>
    <w:rsid w:val="00F8174E"/>
    <w:rsid w:val="00F857A5"/>
    <w:rsid w:val="00F9292B"/>
    <w:rsid w:val="00F958E7"/>
    <w:rsid w:val="00F9707B"/>
    <w:rsid w:val="00FB51BD"/>
    <w:rsid w:val="00FB5E48"/>
    <w:rsid w:val="00FC220F"/>
    <w:rsid w:val="00FC436B"/>
    <w:rsid w:val="00FC5C19"/>
    <w:rsid w:val="00FD2412"/>
    <w:rsid w:val="00FD2ABD"/>
    <w:rsid w:val="00FE2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B7F"/>
  <w15:chartTrackingRefBased/>
  <w15:docId w15:val="{D515EA4B-0BEF-44B4-9FE5-70F1E8AB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B68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68AC"/>
    <w:rPr>
      <w:rFonts w:ascii="Segoe UI" w:hAnsi="Segoe UI" w:cs="Segoe UI"/>
      <w:sz w:val="18"/>
      <w:szCs w:val="18"/>
    </w:rPr>
  </w:style>
  <w:style w:type="paragraph" w:styleId="Revizija">
    <w:name w:val="Revision"/>
    <w:hidden/>
    <w:uiPriority w:val="99"/>
    <w:semiHidden/>
    <w:rsid w:val="00CA2C04"/>
    <w:pPr>
      <w:spacing w:after="0" w:line="240" w:lineRule="auto"/>
    </w:pPr>
  </w:style>
  <w:style w:type="paragraph" w:styleId="Odlomakpopisa">
    <w:name w:val="List Paragraph"/>
    <w:basedOn w:val="Normal"/>
    <w:uiPriority w:val="34"/>
    <w:qFormat/>
    <w:rsid w:val="00B2607D"/>
    <w:pPr>
      <w:ind w:left="720"/>
      <w:contextualSpacing/>
    </w:pPr>
  </w:style>
  <w:style w:type="paragraph" w:customStyle="1" w:styleId="Default">
    <w:name w:val="Default"/>
    <w:rsid w:val="001D3058"/>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FD2ABD"/>
    <w:rPr>
      <w:sz w:val="16"/>
      <w:szCs w:val="16"/>
    </w:rPr>
  </w:style>
  <w:style w:type="paragraph" w:styleId="Tekstkomentara">
    <w:name w:val="annotation text"/>
    <w:basedOn w:val="Normal"/>
    <w:link w:val="TekstkomentaraChar"/>
    <w:uiPriority w:val="99"/>
    <w:semiHidden/>
    <w:unhideWhenUsed/>
    <w:rsid w:val="00FD2ABD"/>
    <w:pPr>
      <w:spacing w:line="240" w:lineRule="auto"/>
    </w:pPr>
    <w:rPr>
      <w:sz w:val="20"/>
      <w:szCs w:val="20"/>
    </w:rPr>
  </w:style>
  <w:style w:type="character" w:customStyle="1" w:styleId="TekstkomentaraChar">
    <w:name w:val="Tekst komentara Char"/>
    <w:basedOn w:val="Zadanifontodlomka"/>
    <w:link w:val="Tekstkomentara"/>
    <w:uiPriority w:val="99"/>
    <w:semiHidden/>
    <w:rsid w:val="00FD2ABD"/>
    <w:rPr>
      <w:sz w:val="20"/>
      <w:szCs w:val="20"/>
    </w:rPr>
  </w:style>
  <w:style w:type="paragraph" w:styleId="Predmetkomentara">
    <w:name w:val="annotation subject"/>
    <w:basedOn w:val="Tekstkomentara"/>
    <w:next w:val="Tekstkomentara"/>
    <w:link w:val="PredmetkomentaraChar"/>
    <w:uiPriority w:val="99"/>
    <w:semiHidden/>
    <w:unhideWhenUsed/>
    <w:rsid w:val="00FD2ABD"/>
    <w:rPr>
      <w:b/>
      <w:bCs/>
    </w:rPr>
  </w:style>
  <w:style w:type="character" w:customStyle="1" w:styleId="PredmetkomentaraChar">
    <w:name w:val="Predmet komentara Char"/>
    <w:basedOn w:val="TekstkomentaraChar"/>
    <w:link w:val="Predmetkomentara"/>
    <w:uiPriority w:val="99"/>
    <w:semiHidden/>
    <w:rsid w:val="00FD2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81311">
      <w:bodyDiv w:val="1"/>
      <w:marLeft w:val="0"/>
      <w:marRight w:val="0"/>
      <w:marTop w:val="0"/>
      <w:marBottom w:val="0"/>
      <w:divBdr>
        <w:top w:val="none" w:sz="0" w:space="0" w:color="auto"/>
        <w:left w:val="none" w:sz="0" w:space="0" w:color="auto"/>
        <w:bottom w:val="none" w:sz="0" w:space="0" w:color="auto"/>
        <w:right w:val="none" w:sz="0" w:space="0" w:color="auto"/>
      </w:divBdr>
    </w:div>
    <w:div w:id="337853871">
      <w:bodyDiv w:val="1"/>
      <w:marLeft w:val="0"/>
      <w:marRight w:val="0"/>
      <w:marTop w:val="0"/>
      <w:marBottom w:val="0"/>
      <w:divBdr>
        <w:top w:val="none" w:sz="0" w:space="0" w:color="auto"/>
        <w:left w:val="none" w:sz="0" w:space="0" w:color="auto"/>
        <w:bottom w:val="none" w:sz="0" w:space="0" w:color="auto"/>
        <w:right w:val="none" w:sz="0" w:space="0" w:color="auto"/>
      </w:divBdr>
      <w:divsChild>
        <w:div w:id="1903442458">
          <w:marLeft w:val="0"/>
          <w:marRight w:val="0"/>
          <w:marTop w:val="0"/>
          <w:marBottom w:val="0"/>
          <w:divBdr>
            <w:top w:val="none" w:sz="0" w:space="0" w:color="auto"/>
            <w:left w:val="none" w:sz="0" w:space="0" w:color="auto"/>
            <w:bottom w:val="none" w:sz="0" w:space="0" w:color="auto"/>
            <w:right w:val="none" w:sz="0" w:space="0" w:color="auto"/>
          </w:divBdr>
          <w:divsChild>
            <w:div w:id="762336061">
              <w:marLeft w:val="0"/>
              <w:marRight w:val="0"/>
              <w:marTop w:val="0"/>
              <w:marBottom w:val="0"/>
              <w:divBdr>
                <w:top w:val="none" w:sz="0" w:space="0" w:color="auto"/>
                <w:left w:val="none" w:sz="0" w:space="0" w:color="auto"/>
                <w:bottom w:val="none" w:sz="0" w:space="0" w:color="auto"/>
                <w:right w:val="none" w:sz="0" w:space="0" w:color="auto"/>
              </w:divBdr>
              <w:divsChild>
                <w:div w:id="204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AZJMDCZ6QSYZ-1335579144-22684</_dlc_DocId>
    <_dlc_DocIdUrl xmlns="a494813a-d0d8-4dad-94cb-0d196f36ba15">
      <Url>https://ekoordinacije.vlada.hr/_layouts/15/DocIdRedir.aspx?ID=AZJMDCZ6QSYZ-1335579144-22684</Url>
      <Description>AZJMDCZ6QSYZ-1335579144-22684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F8869-8180-4B6E-8B60-0CB33F8FA4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2AAFF7-161D-464C-A95B-BD8FFA327D9E}">
  <ds:schemaRefs>
    <ds:schemaRef ds:uri="http://schemas.microsoft.com/sharepoint/v3/contenttype/forms"/>
  </ds:schemaRefs>
</ds:datastoreItem>
</file>

<file path=customXml/itemProps3.xml><?xml version="1.0" encoding="utf-8"?>
<ds:datastoreItem xmlns:ds="http://schemas.openxmlformats.org/officeDocument/2006/customXml" ds:itemID="{2B2830E8-21FB-40B7-8B91-C6394124E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AE38C-E204-45D5-8E37-25BA6A50C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4103</Words>
  <Characters>23388</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Dimov</dc:creator>
  <cp:keywords/>
  <dc:description/>
  <cp:lastModifiedBy>Martina Štorek</cp:lastModifiedBy>
  <cp:revision>3</cp:revision>
  <dcterms:created xsi:type="dcterms:W3CDTF">2024-01-02T08:41:00Z</dcterms:created>
  <dcterms:modified xsi:type="dcterms:W3CDTF">2024-01-02T08:42:00Z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35d61da1-d371-41bf-9a99-099ccd515efe</vt:lpwstr>
  </property>
</Properties>
</file>